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ED5ED" w14:textId="7FA49F81" w:rsidR="00B122C7" w:rsidRPr="00163984" w:rsidRDefault="006F621C" w:rsidP="000A0F1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63984">
        <w:rPr>
          <w:rFonts w:asciiTheme="minorHAnsi" w:hAnsiTheme="minorHAnsi" w:cstheme="minorHAnsi"/>
          <w:b/>
          <w:bCs/>
          <w:sz w:val="32"/>
          <w:szCs w:val="32"/>
        </w:rPr>
        <w:t>Reporte Trimestral Año Sabático</w:t>
      </w:r>
    </w:p>
    <w:p w14:paraId="60E13039" w14:textId="77777777" w:rsidR="00E773C7" w:rsidRDefault="00E773C7" w:rsidP="000A0F18">
      <w:pPr>
        <w:rPr>
          <w:rFonts w:ascii="Roboto" w:hAnsi="Roboto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8"/>
        <w:gridCol w:w="8515"/>
      </w:tblGrid>
      <w:tr w:rsidR="006F621C" w:rsidRPr="00163984" w14:paraId="4118B7B1" w14:textId="77777777" w:rsidTr="0012346A">
        <w:trPr>
          <w:tblHeader/>
        </w:trPr>
        <w:tc>
          <w:tcPr>
            <w:tcW w:w="1398" w:type="dxa"/>
            <w:shd w:val="clear" w:color="auto" w:fill="E7E6E6" w:themeFill="background2"/>
          </w:tcPr>
          <w:p w14:paraId="3A03EF85" w14:textId="77777777" w:rsidR="006F621C" w:rsidRPr="00163984" w:rsidRDefault="006F621C" w:rsidP="00EA5CC1">
            <w:pPr>
              <w:rPr>
                <w:rFonts w:asciiTheme="minorHAnsi" w:hAnsiTheme="minorHAnsi" w:cstheme="minorHAnsi"/>
                <w:b/>
                <w:bCs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t xml:space="preserve">Trimestre </w:t>
            </w:r>
          </w:p>
        </w:tc>
        <w:tc>
          <w:tcPr>
            <w:tcW w:w="8515" w:type="dxa"/>
            <w:shd w:val="clear" w:color="auto" w:fill="E7E6E6" w:themeFill="background2"/>
          </w:tcPr>
          <w:p w14:paraId="0AE2FD36" w14:textId="60DF6B5D" w:rsidR="006F621C" w:rsidRPr="00163984" w:rsidRDefault="006F621C" w:rsidP="00EA5CC1">
            <w:pPr>
              <w:rPr>
                <w:rFonts w:asciiTheme="minorHAnsi" w:hAnsiTheme="minorHAnsi" w:cstheme="minorHAnsi"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t>Recurso</w:t>
            </w:r>
            <w:r w:rsidRPr="00163984">
              <w:rPr>
                <w:rFonts w:asciiTheme="minorHAnsi" w:hAnsiTheme="minorHAnsi" w:cstheme="minorHAnsi"/>
              </w:rPr>
              <w:t xml:space="preserve"> (Nombre del Recurso Didáctico Digital en desarrollo)</w:t>
            </w:r>
          </w:p>
        </w:tc>
      </w:tr>
      <w:tr w:rsidR="00F777F7" w:rsidRPr="00163984" w14:paraId="2F124AD3" w14:textId="77777777" w:rsidTr="00F777F7">
        <w:tc>
          <w:tcPr>
            <w:tcW w:w="1398" w:type="dxa"/>
          </w:tcPr>
          <w:p w14:paraId="5552F12B" w14:textId="77777777" w:rsidR="00683EC1" w:rsidRPr="00163984" w:rsidRDefault="00F777F7" w:rsidP="00F777F7">
            <w:pPr>
              <w:rPr>
                <w:rFonts w:asciiTheme="minorHAnsi" w:hAnsiTheme="minorHAnsi" w:cstheme="minorHAnsi"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t>1</w:t>
            </w:r>
            <w:r w:rsidRPr="0016398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Pr="00163984">
              <w:rPr>
                <w:rFonts w:asciiTheme="minorHAnsi" w:hAnsiTheme="minorHAnsi" w:cstheme="minorHAnsi"/>
                <w:sz w:val="20"/>
                <w:szCs w:val="20"/>
              </w:rPr>
              <w:t>(incluir periodo mensual</w:t>
            </w:r>
            <w:r w:rsidRPr="00163984">
              <w:rPr>
                <w:rFonts w:asciiTheme="minorHAnsi" w:hAnsiTheme="minorHAnsi" w:cstheme="minorHAnsi"/>
              </w:rPr>
              <w:t xml:space="preserve">) </w:t>
            </w:r>
          </w:p>
          <w:p w14:paraId="619B1921" w14:textId="77777777" w:rsidR="00683EC1" w:rsidRPr="00163984" w:rsidRDefault="00683EC1" w:rsidP="00F777F7">
            <w:pPr>
              <w:rPr>
                <w:rFonts w:asciiTheme="minorHAnsi" w:hAnsiTheme="minorHAnsi" w:cstheme="minorHAnsi"/>
              </w:rPr>
            </w:pPr>
            <w:r w:rsidRPr="00163984">
              <w:rPr>
                <w:rFonts w:asciiTheme="minorHAnsi" w:hAnsiTheme="minorHAnsi" w:cstheme="minorHAnsi"/>
              </w:rPr>
              <w:t>Ejemplo:</w:t>
            </w:r>
          </w:p>
          <w:p w14:paraId="146FB3D8" w14:textId="3C31E7EC" w:rsidR="00F777F7" w:rsidRPr="00163984" w:rsidRDefault="00F777F7" w:rsidP="00F777F7">
            <w:pP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Septiembre</w:t>
            </w:r>
          </w:p>
          <w:p w14:paraId="1C533113" w14:textId="77777777" w:rsidR="00F777F7" w:rsidRPr="00163984" w:rsidRDefault="00F777F7" w:rsidP="00F777F7">
            <w:pP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Octubre</w:t>
            </w:r>
          </w:p>
          <w:p w14:paraId="3E8E63F2" w14:textId="77777777" w:rsidR="00F777F7" w:rsidRPr="00163984" w:rsidRDefault="00F777F7" w:rsidP="00F777F7">
            <w:pPr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Noviembre</w:t>
            </w:r>
          </w:p>
          <w:p w14:paraId="6C4BC82E" w14:textId="4E562FC9" w:rsidR="00F777F7" w:rsidRPr="00163984" w:rsidRDefault="00F777F7" w:rsidP="00236785">
            <w:pPr>
              <w:rPr>
                <w:rFonts w:asciiTheme="minorHAnsi" w:hAnsiTheme="minorHAnsi" w:cstheme="minorHAnsi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  <w:sz w:val="22"/>
                <w:szCs w:val="22"/>
              </w:rPr>
              <w:t>2020</w:t>
            </w:r>
          </w:p>
        </w:tc>
        <w:tc>
          <w:tcPr>
            <w:tcW w:w="8515" w:type="dxa"/>
          </w:tcPr>
          <w:p w14:paraId="5236352A" w14:textId="77777777" w:rsidR="00F777F7" w:rsidRPr="00163984" w:rsidRDefault="00F777F7" w:rsidP="00F777F7">
            <w:pPr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</w:rPr>
              <w:t>Ejemplo:</w:t>
            </w: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t xml:space="preserve"> </w:t>
            </w:r>
          </w:p>
          <w:p w14:paraId="69400E54" w14:textId="4CFE48A8" w:rsidR="00F777F7" w:rsidRPr="00163984" w:rsidRDefault="00F777F7" w:rsidP="00F777F7">
            <w:pPr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t>Los avances de las actividades realizadas en el primer trimestre que consideran las observaciones y recomendaciones, como resultados de las asesorías brindadas por el grupo de asesores de la DEV asignados, comprenden:</w:t>
            </w:r>
          </w:p>
          <w:p w14:paraId="5972AC6B" w14:textId="77777777" w:rsidR="00F777F7" w:rsidRPr="00163984" w:rsidRDefault="00F777F7" w:rsidP="00F777F7">
            <w:pPr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t>- La definición del recurso didáctico digital a desarrollar como un Polilibro, con el alcance curricular y didáctico como material de apoyo para la unidad de aprendizaje de Sistemas de Control y Automatización de la Carrera de Técnico en Sistemas Digitales, impartida en el CECyT 3 ERR.</w:t>
            </w:r>
          </w:p>
          <w:p w14:paraId="1F4D6109" w14:textId="77777777" w:rsidR="00F777F7" w:rsidRPr="00163984" w:rsidRDefault="00F777F7" w:rsidP="00F777F7">
            <w:pPr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t>- El montaje en plataforma de la DEV, estructurando por bloques la información previa (Antes de empezar), así como la información temática por Unidades, considerando aspectos pedagógicos y técnicos gráficos con la identidad gráfica en la estructura, así como editorial (se incorporarán con la asesoría recibida el 26 de noviembre) los contenidos y material presentado correspondiente a la Unidad 1 de la unidad de aprendizaje referida y que incluye los siguientes bloques en plataforma:</w:t>
            </w:r>
          </w:p>
          <w:p w14:paraId="1AD11A63" w14:textId="77777777" w:rsidR="00F777F7" w:rsidRPr="00163984" w:rsidRDefault="00F777F7" w:rsidP="00F777F7">
            <w:pPr>
              <w:spacing w:line="276" w:lineRule="auto"/>
              <w:jc w:val="both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t>1.- Antes de empezar, con información previa y general para el desarrollo de la unidad de aprendizaje.</w:t>
            </w:r>
          </w:p>
          <w:p w14:paraId="62EDFB70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Bienvenida y presentación del Recurso Didáctico Digital elaborado, propósito y video de bienvenida.</w:t>
            </w:r>
          </w:p>
          <w:p w14:paraId="5ED3EFB9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Te conviene saber, con las Competencias y Temario, así como la Metodología a seguir.</w:t>
            </w:r>
          </w:p>
          <w:p w14:paraId="03A0659A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Plan de trabajo, incluye la Agenda de actividades del participante, describiendo qué va a hacer, cuándo lo va a hacer y el puntaje obtenido en cada actividad por unidad.</w:t>
            </w:r>
          </w:p>
          <w:p w14:paraId="3B666CCF" w14:textId="2D81A6B1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Académico, que describe la Evaluación del participante con el plan de evaluación, los criterios a considerar, así como las rubricas de evaluación de actividades, prácticas y proyecto final de aplicación y se proporciona la Bibliografía.</w:t>
            </w:r>
          </w:p>
          <w:p w14:paraId="63690CF3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Comunicación, con secciones para resolver dudas y preguntas de los participantes, chats con información informal, publicaciones del asesor, y sección para los participantes únicamente.</w:t>
            </w:r>
          </w:p>
          <w:p w14:paraId="5022B89E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left="714" w:hanging="357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Evaluación diagnostica, con preguntas de respuesta corta y sin calificación, solo es para fines informativos para iniciar las unidades temáticas.</w:t>
            </w:r>
          </w:p>
          <w:p w14:paraId="398DACAD" w14:textId="77777777" w:rsidR="00F777F7" w:rsidRPr="00163984" w:rsidRDefault="00F777F7" w:rsidP="00F777F7">
            <w:pPr>
              <w:spacing w:line="276" w:lineRule="auto"/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163984">
              <w:rPr>
                <w:rFonts w:asciiTheme="minorHAnsi" w:hAnsiTheme="minorHAnsi" w:cstheme="minorHAnsi"/>
                <w:color w:val="595959" w:themeColor="text1" w:themeTint="A6"/>
              </w:rPr>
              <w:lastRenderedPageBreak/>
              <w:t>2.- Montaje de la Unidad 1.- Principios de los Sistemas de Control, en plataforma con:</w:t>
            </w:r>
          </w:p>
          <w:p w14:paraId="0B263E7F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Contenidos: Introducción, desarrollo de los Temas 1.1 a 1.6 de la unidad 1 de acuerdo con el programa presentado en el 1er. Trimestre.</w:t>
            </w:r>
          </w:p>
          <w:p w14:paraId="553832DA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Actividades de aprendizaje 1, 2 y 3 a desarrollar, un trabajo en equipo y 2 individual.</w:t>
            </w:r>
          </w:p>
          <w:p w14:paraId="6803AF2F" w14:textId="77777777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200" w:line="276" w:lineRule="auto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Prácticas de Laboratorio: se solicita el desarrollo semanal de las Practicas 1.1, 1.2 y 1.3 y su entrega del reporte a través de la plataforma.</w:t>
            </w:r>
          </w:p>
          <w:p w14:paraId="1DF3DA81" w14:textId="63191869" w:rsidR="00F777F7" w:rsidRPr="00163984" w:rsidRDefault="00F777F7" w:rsidP="00F777F7">
            <w:pPr>
              <w:pStyle w:val="Prrafodelista"/>
              <w:numPr>
                <w:ilvl w:val="0"/>
                <w:numId w:val="12"/>
              </w:numPr>
              <w:spacing w:after="0" w:line="276" w:lineRule="auto"/>
              <w:ind w:left="714" w:hanging="357"/>
              <w:jc w:val="both"/>
              <w:rPr>
                <w:rFonts w:cstheme="minorHAnsi"/>
                <w:color w:val="595959" w:themeColor="text1" w:themeTint="A6"/>
                <w:sz w:val="24"/>
                <w:szCs w:val="24"/>
              </w:rPr>
            </w:pPr>
            <w:r w:rsidRPr="00163984">
              <w:rPr>
                <w:rFonts w:cstheme="minorHAnsi"/>
                <w:color w:val="595959" w:themeColor="text1" w:themeTint="A6"/>
                <w:sz w:val="24"/>
                <w:szCs w:val="24"/>
              </w:rPr>
              <w:t>Para saber más: Se proporciona información adicional para consulta, revisión y descarga de archivos correspondiente a algunos temas desarrollados en la Unidad 1, Ejercicios con programas en lenguaje escalera, Formatos de Titulación y Archivos con presentaciones electrónicas para reforzar los temas de la Unidad 1.</w:t>
            </w:r>
          </w:p>
        </w:tc>
      </w:tr>
      <w:tr w:rsidR="00F777F7" w:rsidRPr="00163984" w14:paraId="5B8C84EE" w14:textId="77777777" w:rsidTr="00F777F7">
        <w:trPr>
          <w:trHeight w:val="1040"/>
        </w:trPr>
        <w:tc>
          <w:tcPr>
            <w:tcW w:w="1398" w:type="dxa"/>
          </w:tcPr>
          <w:p w14:paraId="6BCD50D3" w14:textId="77777777" w:rsidR="00F777F7" w:rsidRPr="00163984" w:rsidRDefault="00F777F7" w:rsidP="00236785">
            <w:pPr>
              <w:rPr>
                <w:rFonts w:asciiTheme="minorHAnsi" w:hAnsiTheme="minorHAnsi" w:cstheme="minorHAnsi"/>
                <w:b/>
                <w:bCs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lastRenderedPageBreak/>
              <w:t>2</w:t>
            </w:r>
          </w:p>
        </w:tc>
        <w:tc>
          <w:tcPr>
            <w:tcW w:w="8515" w:type="dxa"/>
          </w:tcPr>
          <w:p w14:paraId="59E25966" w14:textId="7CE2797C" w:rsidR="00F777F7" w:rsidRPr="00163984" w:rsidRDefault="00F777F7" w:rsidP="00236785">
            <w:pPr>
              <w:rPr>
                <w:rFonts w:asciiTheme="minorHAnsi" w:hAnsiTheme="minorHAnsi" w:cstheme="minorHAnsi"/>
              </w:rPr>
            </w:pPr>
          </w:p>
        </w:tc>
      </w:tr>
      <w:tr w:rsidR="00F777F7" w:rsidRPr="00163984" w14:paraId="711A363F" w14:textId="77777777" w:rsidTr="00F777F7">
        <w:trPr>
          <w:trHeight w:val="1040"/>
        </w:trPr>
        <w:tc>
          <w:tcPr>
            <w:tcW w:w="1398" w:type="dxa"/>
          </w:tcPr>
          <w:p w14:paraId="38D4875C" w14:textId="77777777" w:rsidR="00F777F7" w:rsidRPr="00163984" w:rsidRDefault="00F777F7" w:rsidP="00236785">
            <w:pPr>
              <w:rPr>
                <w:rFonts w:asciiTheme="minorHAnsi" w:hAnsiTheme="minorHAnsi" w:cstheme="minorHAnsi"/>
                <w:b/>
                <w:bCs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t>3</w:t>
            </w:r>
          </w:p>
        </w:tc>
        <w:tc>
          <w:tcPr>
            <w:tcW w:w="8515" w:type="dxa"/>
          </w:tcPr>
          <w:p w14:paraId="1A029BA8" w14:textId="175B7F16" w:rsidR="00F777F7" w:rsidRPr="00163984" w:rsidRDefault="00F777F7" w:rsidP="00236785">
            <w:pPr>
              <w:rPr>
                <w:rFonts w:asciiTheme="minorHAnsi" w:hAnsiTheme="minorHAnsi" w:cstheme="minorHAnsi"/>
              </w:rPr>
            </w:pPr>
          </w:p>
        </w:tc>
      </w:tr>
      <w:tr w:rsidR="00F777F7" w:rsidRPr="00163984" w14:paraId="2F807191" w14:textId="77777777" w:rsidTr="00F777F7">
        <w:trPr>
          <w:trHeight w:val="1040"/>
        </w:trPr>
        <w:tc>
          <w:tcPr>
            <w:tcW w:w="1398" w:type="dxa"/>
          </w:tcPr>
          <w:p w14:paraId="15A01443" w14:textId="77777777" w:rsidR="00F777F7" w:rsidRPr="00163984" w:rsidRDefault="00F777F7" w:rsidP="00236785">
            <w:pPr>
              <w:rPr>
                <w:rFonts w:asciiTheme="minorHAnsi" w:hAnsiTheme="minorHAnsi" w:cstheme="minorHAnsi"/>
                <w:b/>
                <w:bCs/>
              </w:rPr>
            </w:pPr>
            <w:r w:rsidRPr="00163984">
              <w:rPr>
                <w:rFonts w:asciiTheme="minorHAnsi" w:hAnsiTheme="minorHAnsi" w:cstheme="minorHAnsi"/>
                <w:b/>
                <w:bCs/>
              </w:rPr>
              <w:t>4</w:t>
            </w:r>
          </w:p>
        </w:tc>
        <w:tc>
          <w:tcPr>
            <w:tcW w:w="8515" w:type="dxa"/>
          </w:tcPr>
          <w:p w14:paraId="211B4DB2" w14:textId="2C273E58" w:rsidR="00F777F7" w:rsidRPr="00163984" w:rsidRDefault="00F777F7" w:rsidP="00236785">
            <w:pPr>
              <w:rPr>
                <w:rFonts w:asciiTheme="minorHAnsi" w:hAnsiTheme="minorHAnsi" w:cstheme="minorHAnsi"/>
              </w:rPr>
            </w:pPr>
          </w:p>
        </w:tc>
      </w:tr>
    </w:tbl>
    <w:p w14:paraId="43E3BE24" w14:textId="13024B84" w:rsidR="006F621C" w:rsidRDefault="006F621C" w:rsidP="000A0F18">
      <w:pPr>
        <w:rPr>
          <w:rFonts w:ascii="Roboto" w:hAnsi="Roboto" w:cstheme="minorHAnsi"/>
          <w:sz w:val="22"/>
          <w:szCs w:val="22"/>
        </w:rPr>
      </w:pPr>
    </w:p>
    <w:p w14:paraId="5A17B1A9" w14:textId="7F134AD1" w:rsidR="006F621C" w:rsidRDefault="006F621C" w:rsidP="000A0F18">
      <w:pPr>
        <w:rPr>
          <w:rFonts w:ascii="Roboto" w:hAnsi="Roboto" w:cstheme="minorHAnsi"/>
          <w:sz w:val="22"/>
          <w:szCs w:val="22"/>
        </w:rPr>
      </w:pPr>
    </w:p>
    <w:p w14:paraId="222A3CE6" w14:textId="496F0F9B" w:rsidR="003125DC" w:rsidRDefault="003125DC" w:rsidP="000A0F18">
      <w:pPr>
        <w:rPr>
          <w:rFonts w:ascii="Roboto" w:hAnsi="Roboto" w:cstheme="minorHAnsi"/>
          <w:sz w:val="22"/>
          <w:szCs w:val="22"/>
        </w:rPr>
      </w:pPr>
    </w:p>
    <w:p w14:paraId="44B69529" w14:textId="2B85164B" w:rsidR="003125DC" w:rsidRDefault="003125DC" w:rsidP="000A0F18">
      <w:pPr>
        <w:rPr>
          <w:rFonts w:ascii="Roboto" w:hAnsi="Roboto" w:cstheme="minorHAnsi"/>
          <w:sz w:val="22"/>
          <w:szCs w:val="22"/>
        </w:rPr>
      </w:pPr>
    </w:p>
    <w:p w14:paraId="58DBCF92" w14:textId="77777777" w:rsidR="003125DC" w:rsidRDefault="003125DC" w:rsidP="000A0F18">
      <w:pPr>
        <w:rPr>
          <w:rFonts w:ascii="Roboto" w:hAnsi="Roboto" w:cstheme="minorHAnsi"/>
          <w:sz w:val="22"/>
          <w:szCs w:val="22"/>
        </w:rPr>
      </w:pPr>
    </w:p>
    <w:tbl>
      <w:tblPr>
        <w:tblStyle w:val="Tablaconcuadrcul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04"/>
        <w:gridCol w:w="236"/>
        <w:gridCol w:w="4586"/>
      </w:tblGrid>
      <w:tr w:rsidR="006F621C" w14:paraId="7A88E9CE" w14:textId="77777777" w:rsidTr="00ED7D28">
        <w:tc>
          <w:tcPr>
            <w:tcW w:w="4272" w:type="dxa"/>
          </w:tcPr>
          <w:p w14:paraId="1E4E2158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Atentamente</w:t>
            </w:r>
          </w:p>
        </w:tc>
        <w:tc>
          <w:tcPr>
            <w:tcW w:w="404" w:type="dxa"/>
          </w:tcPr>
          <w:p w14:paraId="3661EAC9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</w:tcPr>
          <w:p w14:paraId="6578F53D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86" w:type="dxa"/>
          </w:tcPr>
          <w:p w14:paraId="6C65054A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Visto Bueno</w:t>
            </w:r>
          </w:p>
        </w:tc>
      </w:tr>
      <w:tr w:rsidR="006F621C" w14:paraId="2D83650E" w14:textId="77777777" w:rsidTr="00ED7D28">
        <w:tc>
          <w:tcPr>
            <w:tcW w:w="4272" w:type="dxa"/>
            <w:tcBorders>
              <w:bottom w:val="single" w:sz="4" w:space="0" w:color="auto"/>
            </w:tcBorders>
          </w:tcPr>
          <w:p w14:paraId="3D9CC159" w14:textId="77777777" w:rsidR="006F621C" w:rsidRPr="006F621C" w:rsidRDefault="006F621C" w:rsidP="00ED7D28">
            <w:pPr>
              <w:jc w:val="center"/>
              <w:rPr>
                <w:rFonts w:ascii="Arial" w:hAnsi="Arial" w:cs="Arial"/>
              </w:rPr>
            </w:pPr>
            <w:r w:rsidRPr="006F621C">
              <w:rPr>
                <w:rFonts w:ascii="Arial" w:hAnsi="Arial" w:cs="Arial"/>
              </w:rPr>
              <w:t>(Firma)</w:t>
            </w:r>
          </w:p>
          <w:p w14:paraId="6E505949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50C4A20" w14:textId="03B6F42D" w:rsid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CC2178D" w14:textId="77777777" w:rsidR="003125DC" w:rsidRPr="006F621C" w:rsidRDefault="003125D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7E82D6" w14:textId="1B7E3D8F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04" w:type="dxa"/>
          </w:tcPr>
          <w:p w14:paraId="1D6E4774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</w:tcPr>
          <w:p w14:paraId="2AB7DC6C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86" w:type="dxa"/>
            <w:tcBorders>
              <w:bottom w:val="single" w:sz="4" w:space="0" w:color="auto"/>
            </w:tcBorders>
          </w:tcPr>
          <w:p w14:paraId="6A8FE64F" w14:textId="73ED3BFD" w:rsidR="006F621C" w:rsidRPr="006F621C" w:rsidRDefault="006F621C" w:rsidP="00ED7D28">
            <w:pPr>
              <w:jc w:val="center"/>
              <w:rPr>
                <w:rFonts w:ascii="Arial" w:hAnsi="Arial" w:cs="Arial"/>
              </w:rPr>
            </w:pPr>
            <w:r w:rsidRPr="006F621C">
              <w:rPr>
                <w:rFonts w:ascii="Arial" w:hAnsi="Arial" w:cs="Arial"/>
              </w:rPr>
              <w:t>(Firma)</w:t>
            </w:r>
          </w:p>
        </w:tc>
      </w:tr>
      <w:tr w:rsidR="006F621C" w14:paraId="2A7A1734" w14:textId="77777777" w:rsidTr="00ED7D28">
        <w:tc>
          <w:tcPr>
            <w:tcW w:w="4272" w:type="dxa"/>
            <w:tcBorders>
              <w:top w:val="single" w:sz="4" w:space="0" w:color="auto"/>
            </w:tcBorders>
          </w:tcPr>
          <w:p w14:paraId="10812F9D" w14:textId="77777777" w:rsidR="006F621C" w:rsidRPr="006F621C" w:rsidRDefault="006F621C" w:rsidP="006F621C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Nombre del Autor</w:t>
            </w:r>
          </w:p>
          <w:p w14:paraId="3B632507" w14:textId="555070B1" w:rsidR="006F621C" w:rsidRPr="006F621C" w:rsidRDefault="006F621C" w:rsidP="006F621C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Nombre de la Unidad Académica a la que pertenece</w:t>
            </w:r>
          </w:p>
        </w:tc>
        <w:tc>
          <w:tcPr>
            <w:tcW w:w="404" w:type="dxa"/>
          </w:tcPr>
          <w:p w14:paraId="65904C84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6" w:type="dxa"/>
          </w:tcPr>
          <w:p w14:paraId="6BD44F06" w14:textId="77777777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4AE888AC" w14:textId="5E783EB6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Nombre de titular del</w:t>
            </w:r>
          </w:p>
          <w:p w14:paraId="55D0131D" w14:textId="460AA2F6" w:rsidR="006F621C" w:rsidRPr="006F621C" w:rsidRDefault="006F621C" w:rsidP="00ED7D28">
            <w:pPr>
              <w:jc w:val="center"/>
              <w:rPr>
                <w:rFonts w:ascii="Arial" w:hAnsi="Arial" w:cs="Arial"/>
                <w:b/>
                <w:bCs/>
              </w:rPr>
            </w:pPr>
            <w:r w:rsidRPr="006F621C">
              <w:rPr>
                <w:rFonts w:ascii="Arial" w:hAnsi="Arial" w:cs="Arial"/>
                <w:b/>
                <w:bCs/>
              </w:rPr>
              <w:t>Departamento de Investigación e innovación de la DEV</w:t>
            </w:r>
          </w:p>
        </w:tc>
      </w:tr>
    </w:tbl>
    <w:p w14:paraId="3D2A6414" w14:textId="77777777" w:rsidR="006F621C" w:rsidRPr="00250C06" w:rsidRDefault="006F621C" w:rsidP="000A0F18">
      <w:pPr>
        <w:rPr>
          <w:rFonts w:ascii="Roboto" w:hAnsi="Roboto" w:cstheme="minorHAnsi"/>
          <w:sz w:val="22"/>
          <w:szCs w:val="22"/>
        </w:rPr>
      </w:pPr>
    </w:p>
    <w:sectPr w:rsidR="006F621C" w:rsidRPr="00250C06" w:rsidSect="003125DC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913" w:right="1183" w:bottom="851" w:left="1134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78226" w14:textId="77777777" w:rsidR="00AA35FE" w:rsidRDefault="00AA35FE">
      <w:r>
        <w:separator/>
      </w:r>
    </w:p>
  </w:endnote>
  <w:endnote w:type="continuationSeparator" w:id="0">
    <w:p w14:paraId="092608CA" w14:textId="77777777" w:rsidR="00AA35FE" w:rsidRDefault="00AA3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72565533"/>
      <w:docPartObj>
        <w:docPartGallery w:val="Page Numbers (Bottom of Page)"/>
        <w:docPartUnique/>
      </w:docPartObj>
    </w:sdtPr>
    <w:sdtContent>
      <w:p w14:paraId="34F2E71A" w14:textId="2AB2DC3F" w:rsidR="003125DC" w:rsidRDefault="003125D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075B6CA" w14:textId="77777777" w:rsidR="002F1D45" w:rsidRPr="0001706F" w:rsidRDefault="002F1D45" w:rsidP="002F1D45">
    <w:pPr>
      <w:pStyle w:val="HTMLconformatoprevio"/>
      <w:tabs>
        <w:tab w:val="clear" w:pos="916"/>
        <w:tab w:val="left" w:pos="540"/>
        <w:tab w:val="left" w:pos="4164"/>
        <w:tab w:val="left" w:pos="8647"/>
        <w:tab w:val="right" w:pos="9923"/>
      </w:tabs>
      <w:spacing w:after="120" w:line="276" w:lineRule="auto"/>
      <w:jc w:val="center"/>
      <w:rPr>
        <w:rFonts w:ascii="Arial Narrow" w:hAnsi="Arial Narrow"/>
        <w:b/>
        <w:bCs/>
        <w:iCs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809DF3" w14:textId="77777777" w:rsidR="00AA35FE" w:rsidRDefault="00AA35FE">
      <w:r>
        <w:separator/>
      </w:r>
    </w:p>
  </w:footnote>
  <w:footnote w:type="continuationSeparator" w:id="0">
    <w:p w14:paraId="77E8A3A2" w14:textId="77777777" w:rsidR="00AA35FE" w:rsidRDefault="00AA3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80B88" w14:textId="77777777" w:rsidR="00486DAC" w:rsidRDefault="00AA35FE">
    <w:pPr>
      <w:pStyle w:val="Encabezado"/>
    </w:pPr>
    <w:r>
      <w:rPr>
        <w:noProof/>
        <w:lang w:val="en-US" w:eastAsia="en-US"/>
      </w:rPr>
      <w:pict w14:anchorId="06647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9.6pt;height:793.9pt;z-index:-251654144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665E7F2" wp14:editId="1E801D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1" name="Imagen 5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3E7A2BD" wp14:editId="585B01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2" name="Imagen 5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36601652" wp14:editId="1F4518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3" name="Imagen 5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38C09F54" wp14:editId="50AD1C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4" name="Imagen 5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1C3C8267" wp14:editId="586361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5" name="Imagen 5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D1538" w14:textId="77777777" w:rsidR="005C45F7" w:rsidRDefault="00AA35FE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val="en-US" w:eastAsia="en-US"/>
      </w:rPr>
      <w:pict w14:anchorId="778DA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61.95pt;margin-top:-171.6pt;width:581.3pt;height:114.5pt;z-index:-251653120;mso-position-horizontal-relative:margin;mso-position-vertical-relative:margin">
          <v:imagedata r:id="rId1" o:title="01" cropbottom="56168f" cropright="3596f"/>
          <w10:wrap anchorx="margin" anchory="margin"/>
        </v:shape>
      </w:pict>
    </w:r>
  </w:p>
  <w:p w14:paraId="5253FA02" w14:textId="77777777" w:rsidR="003C5558" w:rsidRPr="003C5558" w:rsidRDefault="00F13DAA" w:rsidP="003F7E6E">
    <w:pPr>
      <w:pStyle w:val="Encabezado"/>
      <w:tabs>
        <w:tab w:val="right" w:pos="9072"/>
      </w:tabs>
      <w:ind w:right="567"/>
      <w:jc w:val="right"/>
      <w:rPr>
        <w:rFonts w:ascii="Soberana Sans Black" w:hAnsi="Soberana Sans Black"/>
        <w:color w:val="808080"/>
        <w:sz w:val="16"/>
        <w:szCs w:val="16"/>
      </w:rPr>
    </w:pPr>
    <w:r w:rsidRPr="003C5558">
      <w:rPr>
        <w:rFonts w:ascii="Soberana Sans Black" w:hAnsi="Soberana Sans Black"/>
        <w:color w:val="808080"/>
        <w:sz w:val="16"/>
        <w:szCs w:val="16"/>
      </w:rPr>
      <w:t>Secretaría Académica</w:t>
    </w:r>
  </w:p>
  <w:p w14:paraId="7AAAF185" w14:textId="2D208493" w:rsidR="00486DAC" w:rsidRDefault="00934ECF" w:rsidP="003F7E6E">
    <w:pPr>
      <w:pStyle w:val="Encabezado"/>
      <w:tabs>
        <w:tab w:val="clear" w:pos="4419"/>
        <w:tab w:val="clear" w:pos="8838"/>
        <w:tab w:val="right" w:pos="9498"/>
      </w:tabs>
      <w:ind w:right="567"/>
      <w:jc w:val="right"/>
      <w:rPr>
        <w:rFonts w:ascii="Soberana Sans" w:hAnsi="Soberana Sans"/>
        <w:sz w:val="16"/>
        <w:szCs w:val="16"/>
      </w:rPr>
    </w:pPr>
    <w:r>
      <w:rPr>
        <w:rFonts w:ascii="Soberana Sans Black" w:hAnsi="Soberana Sans Black"/>
        <w:color w:val="808080"/>
        <w:sz w:val="16"/>
        <w:szCs w:val="16"/>
      </w:rPr>
      <w:t>Dirección de Educación Virtual</w:t>
    </w:r>
  </w:p>
  <w:p w14:paraId="0B007082" w14:textId="77777777" w:rsidR="002D7A8B" w:rsidRDefault="00AA35FE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sz w:val="22"/>
      </w:rPr>
    </w:pPr>
  </w:p>
  <w:p w14:paraId="2AE8E200" w14:textId="77777777" w:rsidR="002F1D45" w:rsidRPr="002F1D45" w:rsidRDefault="002F1D45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FFFFFF" w:themeColor="background1"/>
        <w:sz w:val="22"/>
      </w:rPr>
    </w:pPr>
  </w:p>
  <w:p w14:paraId="4332EB5F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INSTITUTO POLITÉCNICO NACIONAL</w:t>
    </w:r>
  </w:p>
  <w:p w14:paraId="137C7F65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SUBDIRECCIÓN DE DISEÑO Y DESARROLLO</w:t>
    </w:r>
  </w:p>
  <w:p w14:paraId="2A2FFE0A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DEPARTAMENTO DE INVESTIGACIÓN E INNOVACIÓN</w:t>
    </w:r>
  </w:p>
  <w:p w14:paraId="0E318FE4" w14:textId="77777777" w:rsidR="007409B7" w:rsidRPr="002F1D45" w:rsidRDefault="00A36A23" w:rsidP="00A36A23">
    <w:pPr>
      <w:pStyle w:val="Encabezado"/>
      <w:jc w:val="center"/>
      <w:rPr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TALLER INNOVAR PARA ENSEÑAR</w:t>
    </w:r>
    <w:r w:rsidRPr="002F1D45">
      <w:rPr>
        <w:noProof/>
        <w:color w:val="FFFFFF" w:themeColor="background1"/>
        <w:sz w:val="20"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1177C" w14:textId="77777777" w:rsidR="00486DAC" w:rsidRDefault="00AA35FE">
    <w:pPr>
      <w:pStyle w:val="Encabezado"/>
    </w:pPr>
    <w:r>
      <w:rPr>
        <w:noProof/>
        <w:lang w:val="en-US" w:eastAsia="en-US"/>
      </w:rPr>
      <w:pict w14:anchorId="10694D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2D52F3A" wp14:editId="37818D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6" name="Imagen 5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02F80DE" wp14:editId="396F73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7" name="Imagen 5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39F9DF8" wp14:editId="1D7BD5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8" name="Imagen 5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2C27DCF" wp14:editId="6A614E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9" name="Imagen 5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31FE4ED5" wp14:editId="0422FF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0" name="Imagen 6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00E3A"/>
    <w:multiLevelType w:val="hybridMultilevel"/>
    <w:tmpl w:val="C1F43C18"/>
    <w:lvl w:ilvl="0" w:tplc="EA7C59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E1D60"/>
    <w:multiLevelType w:val="hybridMultilevel"/>
    <w:tmpl w:val="3E280288"/>
    <w:lvl w:ilvl="0" w:tplc="7844493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87E"/>
    <w:multiLevelType w:val="hybridMultilevel"/>
    <w:tmpl w:val="CD6682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C6B6C"/>
    <w:multiLevelType w:val="hybridMultilevel"/>
    <w:tmpl w:val="BF8E44B6"/>
    <w:lvl w:ilvl="0" w:tplc="C4B4A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221C2"/>
    <w:multiLevelType w:val="hybridMultilevel"/>
    <w:tmpl w:val="542453A0"/>
    <w:lvl w:ilvl="0" w:tplc="947E326A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Helvetic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7F0D"/>
    <w:multiLevelType w:val="hybridMultilevel"/>
    <w:tmpl w:val="C744305E"/>
    <w:lvl w:ilvl="0" w:tplc="C7967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750C07"/>
    <w:multiLevelType w:val="hybridMultilevel"/>
    <w:tmpl w:val="56C42846"/>
    <w:lvl w:ilvl="0" w:tplc="E3D4E8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4C87"/>
    <w:multiLevelType w:val="hybridMultilevel"/>
    <w:tmpl w:val="EA8ED696"/>
    <w:lvl w:ilvl="0" w:tplc="A994217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D645C4"/>
    <w:multiLevelType w:val="hybridMultilevel"/>
    <w:tmpl w:val="71567C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652BB"/>
    <w:multiLevelType w:val="hybridMultilevel"/>
    <w:tmpl w:val="19321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E59E6"/>
    <w:multiLevelType w:val="hybridMultilevel"/>
    <w:tmpl w:val="5B589848"/>
    <w:lvl w:ilvl="0" w:tplc="0428A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BC2451A"/>
    <w:multiLevelType w:val="hybridMultilevel"/>
    <w:tmpl w:val="FBE65CB6"/>
    <w:lvl w:ilvl="0" w:tplc="48F44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0"/>
  </w:num>
  <w:num w:numId="6">
    <w:abstractNumId w:val="5"/>
  </w:num>
  <w:num w:numId="7">
    <w:abstractNumId w:val="11"/>
  </w:num>
  <w:num w:numId="8">
    <w:abstractNumId w:val="3"/>
  </w:num>
  <w:num w:numId="9">
    <w:abstractNumId w:val="4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26"/>
    <w:rsid w:val="0001706F"/>
    <w:rsid w:val="00021226"/>
    <w:rsid w:val="00022451"/>
    <w:rsid w:val="000654C7"/>
    <w:rsid w:val="000930BA"/>
    <w:rsid w:val="000A0F18"/>
    <w:rsid w:val="000B580B"/>
    <w:rsid w:val="000D45CC"/>
    <w:rsid w:val="000E1372"/>
    <w:rsid w:val="000F3B7D"/>
    <w:rsid w:val="0012346A"/>
    <w:rsid w:val="0012785C"/>
    <w:rsid w:val="001548B2"/>
    <w:rsid w:val="001615BF"/>
    <w:rsid w:val="00163984"/>
    <w:rsid w:val="00196E7E"/>
    <w:rsid w:val="001C0495"/>
    <w:rsid w:val="001E3160"/>
    <w:rsid w:val="001E3561"/>
    <w:rsid w:val="001E75D6"/>
    <w:rsid w:val="001F35CF"/>
    <w:rsid w:val="00225855"/>
    <w:rsid w:val="00236785"/>
    <w:rsid w:val="00240111"/>
    <w:rsid w:val="00245F22"/>
    <w:rsid w:val="00250C06"/>
    <w:rsid w:val="0027789D"/>
    <w:rsid w:val="00284721"/>
    <w:rsid w:val="00290554"/>
    <w:rsid w:val="002F1D45"/>
    <w:rsid w:val="002F65F4"/>
    <w:rsid w:val="003042AA"/>
    <w:rsid w:val="003125DC"/>
    <w:rsid w:val="003308C2"/>
    <w:rsid w:val="00362F8A"/>
    <w:rsid w:val="00372AB8"/>
    <w:rsid w:val="003E4FD5"/>
    <w:rsid w:val="00414004"/>
    <w:rsid w:val="004141C1"/>
    <w:rsid w:val="004B28EE"/>
    <w:rsid w:val="004B6740"/>
    <w:rsid w:val="004C739F"/>
    <w:rsid w:val="004F0B80"/>
    <w:rsid w:val="00504538"/>
    <w:rsid w:val="00566A6F"/>
    <w:rsid w:val="005936F6"/>
    <w:rsid w:val="00611352"/>
    <w:rsid w:val="00616D07"/>
    <w:rsid w:val="00626F66"/>
    <w:rsid w:val="00633161"/>
    <w:rsid w:val="00683EC1"/>
    <w:rsid w:val="006972A9"/>
    <w:rsid w:val="006A2FBA"/>
    <w:rsid w:val="006A3D58"/>
    <w:rsid w:val="006A3F91"/>
    <w:rsid w:val="006A42EC"/>
    <w:rsid w:val="006C6DE5"/>
    <w:rsid w:val="006D0A4C"/>
    <w:rsid w:val="006E70A6"/>
    <w:rsid w:val="006F621C"/>
    <w:rsid w:val="0070570B"/>
    <w:rsid w:val="00730A4A"/>
    <w:rsid w:val="007473F4"/>
    <w:rsid w:val="00754B73"/>
    <w:rsid w:val="00796A04"/>
    <w:rsid w:val="007A2714"/>
    <w:rsid w:val="007B41E4"/>
    <w:rsid w:val="007E2652"/>
    <w:rsid w:val="008150DF"/>
    <w:rsid w:val="00821A07"/>
    <w:rsid w:val="00850109"/>
    <w:rsid w:val="008C5C8A"/>
    <w:rsid w:val="008E5F9A"/>
    <w:rsid w:val="009011E6"/>
    <w:rsid w:val="00934ECF"/>
    <w:rsid w:val="00946836"/>
    <w:rsid w:val="00961904"/>
    <w:rsid w:val="00962CB0"/>
    <w:rsid w:val="0098525B"/>
    <w:rsid w:val="00987E2E"/>
    <w:rsid w:val="009C4334"/>
    <w:rsid w:val="009D316C"/>
    <w:rsid w:val="009F49C6"/>
    <w:rsid w:val="00A004B9"/>
    <w:rsid w:val="00A36A23"/>
    <w:rsid w:val="00AA35FE"/>
    <w:rsid w:val="00AA777E"/>
    <w:rsid w:val="00B00A49"/>
    <w:rsid w:val="00B06053"/>
    <w:rsid w:val="00B068AA"/>
    <w:rsid w:val="00B122C7"/>
    <w:rsid w:val="00B14181"/>
    <w:rsid w:val="00B834AB"/>
    <w:rsid w:val="00B875EF"/>
    <w:rsid w:val="00BD15C0"/>
    <w:rsid w:val="00BD2A0D"/>
    <w:rsid w:val="00C363B1"/>
    <w:rsid w:val="00C43C2B"/>
    <w:rsid w:val="00C47074"/>
    <w:rsid w:val="00C51489"/>
    <w:rsid w:val="00C669F4"/>
    <w:rsid w:val="00CA703E"/>
    <w:rsid w:val="00CF5BF5"/>
    <w:rsid w:val="00CF65F6"/>
    <w:rsid w:val="00D019A7"/>
    <w:rsid w:val="00D16A06"/>
    <w:rsid w:val="00D3306C"/>
    <w:rsid w:val="00DA4D18"/>
    <w:rsid w:val="00DC5680"/>
    <w:rsid w:val="00DE09C3"/>
    <w:rsid w:val="00E267BE"/>
    <w:rsid w:val="00E53FFE"/>
    <w:rsid w:val="00E5642D"/>
    <w:rsid w:val="00E773C7"/>
    <w:rsid w:val="00EA19B8"/>
    <w:rsid w:val="00EB3A5B"/>
    <w:rsid w:val="00EC699C"/>
    <w:rsid w:val="00F07D2D"/>
    <w:rsid w:val="00F13DAA"/>
    <w:rsid w:val="00F21747"/>
    <w:rsid w:val="00F26DF6"/>
    <w:rsid w:val="00F37748"/>
    <w:rsid w:val="00F453CC"/>
    <w:rsid w:val="00F777F7"/>
    <w:rsid w:val="00F82D66"/>
    <w:rsid w:val="00F9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E049C1"/>
  <w15:chartTrackingRefBased/>
  <w15:docId w15:val="{5B270FAD-BC15-4285-A115-C780221D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22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50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B122C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0212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021226"/>
    <w:rPr>
      <w:rFonts w:ascii="Arial Unicode MS" w:eastAsia="Arial Unicode MS" w:hAnsi="Arial Unicode MS" w:cs="Arial Unicode MS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6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680"/>
    <w:rPr>
      <w:rFonts w:ascii="Segoe UI" w:eastAsia="MS Mincho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A36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122C7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Prrafodelista">
    <w:name w:val="List Paragraph"/>
    <w:basedOn w:val="Normal"/>
    <w:uiPriority w:val="99"/>
    <w:qFormat/>
    <w:rsid w:val="0096190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45F2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50C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Recepción A</dc:creator>
  <cp:keywords/>
  <dc:description/>
  <cp:lastModifiedBy>Elizabeth Oviedo</cp:lastModifiedBy>
  <cp:revision>7</cp:revision>
  <cp:lastPrinted>2017-12-18T15:26:00Z</cp:lastPrinted>
  <dcterms:created xsi:type="dcterms:W3CDTF">2020-12-08T00:12:00Z</dcterms:created>
  <dcterms:modified xsi:type="dcterms:W3CDTF">2020-12-08T20:51:00Z</dcterms:modified>
</cp:coreProperties>
</file>