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7ED" w:rsidRDefault="00F027ED" w:rsidP="00F02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jc w:val="center"/>
        <w:rPr>
          <w:rFonts w:ascii="Century Gothic" w:eastAsiaTheme="majorEastAsia" w:hAnsi="Century Gothic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Century Gothic" w:eastAsiaTheme="majorEastAsia" w:hAnsi="Century Gothic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FORMULARIO: Valoración de la</w:t>
      </w:r>
      <w:r w:rsidRPr="008B07A8">
        <w:rPr>
          <w:rFonts w:ascii="Century Gothic" w:eastAsiaTheme="majorEastAsia" w:hAnsi="Century Gothic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contribución</w:t>
      </w:r>
      <w:r>
        <w:rPr>
          <w:rFonts w:ascii="Century Gothic" w:eastAsiaTheme="majorEastAsia" w:hAnsi="Century Gothic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institucional a los</w:t>
      </w:r>
    </w:p>
    <w:p w:rsidR="00F027ED" w:rsidRPr="00990571" w:rsidRDefault="00F027ED" w:rsidP="00F02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jc w:val="center"/>
        <w:rPr>
          <w:rFonts w:ascii="Century Gothic" w:hAnsi="Century Gothic" w:cstheme="majorHAnsi"/>
          <w:b/>
          <w:color w:val="000000"/>
          <w:sz w:val="22"/>
          <w:szCs w:val="22"/>
        </w:rPr>
      </w:pPr>
      <w:r w:rsidRPr="008B07A8">
        <w:rPr>
          <w:rFonts w:ascii="Century Gothic" w:eastAsiaTheme="majorEastAsia" w:hAnsi="Century Gothic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Objetivos del Desarrollo Sustentable (ODS) de la</w:t>
      </w:r>
      <w:r>
        <w:rPr>
          <w:rFonts w:ascii="Century Gothic" w:eastAsiaTheme="majorEastAsia" w:hAnsi="Century Gothic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Agenda 2030 de la</w:t>
      </w:r>
      <w:r w:rsidRPr="00990571">
        <w:rPr>
          <w:rFonts w:ascii="Century Gothic" w:eastAsia="Adobe Myungjo Std M" w:hAnsi="Century Gothic" w:cstheme="majorBidi"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ONU</w:t>
      </w:r>
      <w:r w:rsidRPr="00990571">
        <w:rPr>
          <w:rStyle w:val="Refdenotaalpie"/>
          <w:rFonts w:ascii="Century Gothic" w:hAnsi="Century Gothic" w:cstheme="majorHAnsi"/>
          <w:b/>
          <w:color w:val="000000"/>
          <w:sz w:val="22"/>
          <w:szCs w:val="22"/>
        </w:rPr>
        <w:footnoteReference w:id="1"/>
      </w:r>
    </w:p>
    <w:p w:rsidR="006D5688" w:rsidRPr="002F0925" w:rsidRDefault="005E10BF" w:rsidP="00F02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00" w:lineRule="exact"/>
        <w:ind w:left="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Este cuestionario es un </w:t>
      </w:r>
      <w:r w:rsidRPr="005E10BF">
        <w:rPr>
          <w:rFonts w:ascii="Century Gothic" w:hAnsi="Century Gothic"/>
          <w:sz w:val="22"/>
          <w:szCs w:val="22"/>
        </w:rPr>
        <w:t xml:space="preserve">ejercicio de valoración de </w:t>
      </w:r>
      <w:r>
        <w:rPr>
          <w:rFonts w:ascii="Century Gothic" w:hAnsi="Century Gothic"/>
          <w:sz w:val="22"/>
          <w:szCs w:val="22"/>
        </w:rPr>
        <w:t>las</w:t>
      </w:r>
      <w:r w:rsidRPr="005E10BF">
        <w:rPr>
          <w:rFonts w:ascii="Century Gothic" w:hAnsi="Century Gothic"/>
          <w:sz w:val="22"/>
          <w:szCs w:val="22"/>
        </w:rPr>
        <w:t xml:space="preserve"> acciones</w:t>
      </w:r>
      <w:r>
        <w:rPr>
          <w:rFonts w:ascii="Century Gothic" w:hAnsi="Century Gothic"/>
          <w:sz w:val="22"/>
          <w:szCs w:val="22"/>
        </w:rPr>
        <w:t xml:space="preserve"> de cada DP en torno a sus</w:t>
      </w:r>
      <w:r w:rsidRPr="005E10BF">
        <w:rPr>
          <w:rFonts w:ascii="Century Gothic" w:hAnsi="Century Gothic"/>
          <w:sz w:val="22"/>
          <w:szCs w:val="22"/>
        </w:rPr>
        <w:t xml:space="preserve"> aportaciones a los O</w:t>
      </w:r>
      <w:r>
        <w:rPr>
          <w:rFonts w:ascii="Century Gothic" w:hAnsi="Century Gothic"/>
          <w:sz w:val="22"/>
          <w:szCs w:val="22"/>
        </w:rPr>
        <w:t xml:space="preserve">bjetivos para el </w:t>
      </w:r>
      <w:r w:rsidRPr="005E10BF">
        <w:rPr>
          <w:rFonts w:ascii="Century Gothic" w:hAnsi="Century Gothic"/>
          <w:sz w:val="22"/>
          <w:szCs w:val="22"/>
        </w:rPr>
        <w:t>D</w:t>
      </w:r>
      <w:r>
        <w:rPr>
          <w:rFonts w:ascii="Century Gothic" w:hAnsi="Century Gothic"/>
          <w:sz w:val="22"/>
          <w:szCs w:val="22"/>
        </w:rPr>
        <w:t xml:space="preserve">esarrollos </w:t>
      </w:r>
      <w:r w:rsidRPr="005E10BF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>ustentable</w:t>
      </w:r>
      <w:r w:rsidRPr="005E10BF">
        <w:rPr>
          <w:rFonts w:ascii="Century Gothic" w:hAnsi="Century Gothic"/>
          <w:sz w:val="22"/>
          <w:szCs w:val="22"/>
        </w:rPr>
        <w:t xml:space="preserve">, </w:t>
      </w:r>
      <w:r w:rsidR="00236021">
        <w:rPr>
          <w:rFonts w:ascii="Century Gothic" w:hAnsi="Century Gothic"/>
          <w:sz w:val="22"/>
          <w:szCs w:val="22"/>
        </w:rPr>
        <w:t xml:space="preserve">previendo </w:t>
      </w:r>
      <w:r>
        <w:rPr>
          <w:rFonts w:ascii="Century Gothic" w:hAnsi="Century Gothic"/>
          <w:sz w:val="22"/>
          <w:szCs w:val="22"/>
        </w:rPr>
        <w:t>sea</w:t>
      </w:r>
      <w:r w:rsidRPr="005E10BF">
        <w:rPr>
          <w:rFonts w:ascii="Century Gothic" w:hAnsi="Century Gothic"/>
          <w:sz w:val="22"/>
          <w:szCs w:val="22"/>
        </w:rPr>
        <w:t xml:space="preserve"> considerado “como una guía” que oriente </w:t>
      </w:r>
      <w:r w:rsidR="00236021">
        <w:rPr>
          <w:rFonts w:ascii="Century Gothic" w:hAnsi="Century Gothic"/>
          <w:sz w:val="22"/>
          <w:szCs w:val="22"/>
        </w:rPr>
        <w:t xml:space="preserve">la valoración de sus resultados en materia de sustentabilidad </w:t>
      </w:r>
      <w:r w:rsidR="00D37AF1">
        <w:rPr>
          <w:rFonts w:ascii="Century Gothic" w:hAnsi="Century Gothic"/>
          <w:sz w:val="22"/>
          <w:szCs w:val="22"/>
        </w:rPr>
        <w:t>al seno de la DP</w:t>
      </w:r>
      <w:r>
        <w:rPr>
          <w:rFonts w:ascii="Century Gothic" w:hAnsi="Century Gothic"/>
          <w:sz w:val="22"/>
          <w:szCs w:val="22"/>
        </w:rPr>
        <w:t xml:space="preserve">, </w:t>
      </w:r>
      <w:r w:rsidR="006D5688" w:rsidRPr="002F0925">
        <w:rPr>
          <w:rFonts w:ascii="Century Gothic" w:hAnsi="Century Gothic"/>
          <w:sz w:val="22"/>
          <w:szCs w:val="22"/>
        </w:rPr>
        <w:t>por lo que el resultado de esta autoevaluación se espera</w:t>
      </w:r>
      <w:r w:rsidR="006D5688">
        <w:rPr>
          <w:rFonts w:ascii="Century Gothic" w:hAnsi="Century Gothic"/>
          <w:sz w:val="22"/>
          <w:szCs w:val="22"/>
        </w:rPr>
        <w:t xml:space="preserve"> </w:t>
      </w:r>
      <w:r w:rsidR="00D37AF1">
        <w:rPr>
          <w:rFonts w:ascii="Century Gothic" w:hAnsi="Century Gothic"/>
          <w:sz w:val="22"/>
          <w:szCs w:val="22"/>
        </w:rPr>
        <w:t>destaque</w:t>
      </w:r>
      <w:r w:rsidR="006D5688" w:rsidRPr="002F0925">
        <w:rPr>
          <w:rFonts w:ascii="Century Gothic" w:hAnsi="Century Gothic"/>
          <w:sz w:val="22"/>
          <w:szCs w:val="22"/>
        </w:rPr>
        <w:t xml:space="preserve"> las áreas de oportunidad que permitan formular un plan de mejora </w:t>
      </w:r>
      <w:r w:rsidR="00D37AF1">
        <w:rPr>
          <w:rFonts w:ascii="Century Gothic" w:hAnsi="Century Gothic"/>
          <w:sz w:val="22"/>
          <w:szCs w:val="22"/>
        </w:rPr>
        <w:t>que por conducto de su Comité Ambiental,</w:t>
      </w:r>
      <w:r w:rsidR="00F027ED">
        <w:rPr>
          <w:rFonts w:ascii="Century Gothic" w:hAnsi="Century Gothic"/>
          <w:sz w:val="22"/>
          <w:szCs w:val="22"/>
        </w:rPr>
        <w:t xml:space="preserve"> ofrezca</w:t>
      </w:r>
      <w:r w:rsidR="00D37AF1">
        <w:rPr>
          <w:rFonts w:ascii="Century Gothic" w:hAnsi="Century Gothic"/>
          <w:sz w:val="22"/>
          <w:szCs w:val="22"/>
        </w:rPr>
        <w:t>n</w:t>
      </w:r>
      <w:r w:rsidR="00F027ED">
        <w:rPr>
          <w:rFonts w:ascii="Century Gothic" w:hAnsi="Century Gothic"/>
          <w:sz w:val="22"/>
          <w:szCs w:val="22"/>
        </w:rPr>
        <w:t xml:space="preserve"> </w:t>
      </w:r>
      <w:r w:rsidR="00D46A19">
        <w:rPr>
          <w:rFonts w:ascii="Century Gothic" w:hAnsi="Century Gothic"/>
          <w:sz w:val="22"/>
          <w:szCs w:val="22"/>
        </w:rPr>
        <w:t>los resultados tangibles</w:t>
      </w:r>
      <w:r w:rsidR="006D5688" w:rsidRPr="002F0925">
        <w:rPr>
          <w:rFonts w:ascii="Century Gothic" w:hAnsi="Century Gothic"/>
          <w:sz w:val="22"/>
          <w:szCs w:val="22"/>
        </w:rPr>
        <w:t>.</w:t>
      </w:r>
    </w:p>
    <w:p w:rsidR="008B07A8" w:rsidRPr="002F0925" w:rsidRDefault="008B07A8" w:rsidP="002F0925">
      <w:pPr>
        <w:spacing w:before="120" w:line="300" w:lineRule="exact"/>
        <w:rPr>
          <w:rFonts w:ascii="Century Gothic" w:hAnsi="Century Gothic"/>
          <w:sz w:val="22"/>
          <w:szCs w:val="22"/>
        </w:rPr>
      </w:pPr>
      <w:r w:rsidRPr="002F0925">
        <w:rPr>
          <w:rFonts w:ascii="Century Gothic" w:hAnsi="Century Gothic"/>
          <w:sz w:val="22"/>
          <w:szCs w:val="22"/>
        </w:rPr>
        <w:t>Los bloques de las preguntas se agrupan en los siguientes rubros:</w:t>
      </w:r>
    </w:p>
    <w:p w:rsidR="008B07A8" w:rsidRPr="003D2E27" w:rsidRDefault="008B07A8" w:rsidP="00812E5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00" w:lineRule="exact"/>
        <w:ind w:left="714" w:hanging="357"/>
        <w:contextualSpacing w:val="0"/>
        <w:jc w:val="both"/>
        <w:rPr>
          <w:rFonts w:ascii="Century Gothic" w:hAnsi="Century Gothic" w:cs="Calibri"/>
          <w:i/>
          <w:color w:val="000000"/>
          <w:sz w:val="16"/>
          <w:szCs w:val="22"/>
        </w:rPr>
      </w:pPr>
      <w:r w:rsidRPr="003D2E27">
        <w:rPr>
          <w:rFonts w:ascii="Century Gothic" w:hAnsi="Century Gothic" w:cs="Calibri"/>
          <w:i/>
          <w:color w:val="000000"/>
          <w:sz w:val="22"/>
          <w:szCs w:val="22"/>
        </w:rPr>
        <w:t>Gobierno y participación</w:t>
      </w:r>
      <w:r w:rsidR="00FC0C03" w:rsidRPr="003D2E27">
        <w:rPr>
          <w:rFonts w:ascii="Century Gothic" w:hAnsi="Century Gothic" w:cs="Calibri"/>
          <w:i/>
          <w:color w:val="000000"/>
          <w:sz w:val="20"/>
          <w:szCs w:val="22"/>
        </w:rPr>
        <w:t xml:space="preserve">; </w:t>
      </w:r>
      <w:r w:rsidR="003C0639" w:rsidRPr="003D2E27">
        <w:rPr>
          <w:rFonts w:ascii="Century Gothic" w:hAnsi="Century Gothic" w:cs="Calibri"/>
          <w:i/>
          <w:color w:val="000000"/>
          <w:sz w:val="20"/>
          <w:szCs w:val="22"/>
        </w:rPr>
        <w:t>A</w:t>
      </w:r>
      <w:r w:rsidR="00FC0C03" w:rsidRPr="003D2E27">
        <w:rPr>
          <w:rFonts w:ascii="Century Gothic" w:hAnsi="Century Gothic" w:cs="Calibri"/>
          <w:i/>
          <w:color w:val="000000"/>
          <w:sz w:val="20"/>
          <w:szCs w:val="22"/>
        </w:rPr>
        <w:t>. Conocimiento en la D</w:t>
      </w:r>
      <w:r w:rsidR="0033236E">
        <w:rPr>
          <w:rFonts w:ascii="Century Gothic" w:hAnsi="Century Gothic" w:cs="Calibri"/>
          <w:i/>
          <w:color w:val="000000"/>
          <w:sz w:val="20"/>
          <w:szCs w:val="22"/>
        </w:rPr>
        <w:t xml:space="preserve">ependencia </w:t>
      </w:r>
      <w:r w:rsidR="00FC0C03" w:rsidRPr="003D2E27">
        <w:rPr>
          <w:rFonts w:ascii="Century Gothic" w:hAnsi="Century Gothic" w:cs="Calibri"/>
          <w:i/>
          <w:color w:val="000000"/>
          <w:sz w:val="20"/>
          <w:szCs w:val="22"/>
        </w:rPr>
        <w:t>P</w:t>
      </w:r>
      <w:r w:rsidR="0033236E">
        <w:rPr>
          <w:rFonts w:ascii="Century Gothic" w:hAnsi="Century Gothic" w:cs="Calibri"/>
          <w:i/>
          <w:color w:val="000000"/>
          <w:sz w:val="20"/>
          <w:szCs w:val="22"/>
        </w:rPr>
        <w:t>olitécnica</w:t>
      </w:r>
      <w:r w:rsidR="00FC0C03" w:rsidRPr="003D2E27">
        <w:rPr>
          <w:rFonts w:ascii="Century Gothic" w:hAnsi="Century Gothic" w:cs="Calibri"/>
          <w:i/>
          <w:color w:val="000000"/>
          <w:sz w:val="20"/>
          <w:szCs w:val="22"/>
        </w:rPr>
        <w:t xml:space="preserve"> sobre los ODS y el D</w:t>
      </w:r>
      <w:r w:rsidR="0033236E">
        <w:rPr>
          <w:rFonts w:ascii="Century Gothic" w:hAnsi="Century Gothic" w:cs="Calibri"/>
          <w:i/>
          <w:color w:val="000000"/>
          <w:sz w:val="20"/>
          <w:szCs w:val="22"/>
        </w:rPr>
        <w:t xml:space="preserve">esarrollo </w:t>
      </w:r>
      <w:proofErr w:type="gramStart"/>
      <w:r w:rsidR="00FC0C03" w:rsidRPr="003D2E27">
        <w:rPr>
          <w:rFonts w:ascii="Century Gothic" w:hAnsi="Century Gothic" w:cs="Calibri"/>
          <w:i/>
          <w:color w:val="000000"/>
          <w:sz w:val="20"/>
          <w:szCs w:val="22"/>
        </w:rPr>
        <w:t>S</w:t>
      </w:r>
      <w:r w:rsidR="0033236E">
        <w:rPr>
          <w:rFonts w:ascii="Century Gothic" w:hAnsi="Century Gothic" w:cs="Calibri"/>
          <w:i/>
          <w:color w:val="000000"/>
          <w:sz w:val="20"/>
          <w:szCs w:val="22"/>
        </w:rPr>
        <w:t>ustentable</w:t>
      </w:r>
      <w:r w:rsidR="00FC0C03" w:rsidRPr="003D2E27">
        <w:rPr>
          <w:rFonts w:ascii="Century Gothic" w:hAnsi="Century Gothic" w:cs="Calibri"/>
          <w:i/>
          <w:color w:val="000000"/>
          <w:sz w:val="20"/>
          <w:szCs w:val="22"/>
        </w:rPr>
        <w:t xml:space="preserve">;  </w:t>
      </w:r>
      <w:r w:rsidR="003C0639" w:rsidRPr="003D2E27">
        <w:rPr>
          <w:rFonts w:ascii="Century Gothic" w:hAnsi="Century Gothic" w:cs="Calibri"/>
          <w:i/>
          <w:color w:val="000000"/>
          <w:sz w:val="20"/>
          <w:szCs w:val="22"/>
        </w:rPr>
        <w:t>B</w:t>
      </w:r>
      <w:r w:rsidR="00FC0C03" w:rsidRPr="003D2E27">
        <w:rPr>
          <w:rFonts w:ascii="Century Gothic" w:hAnsi="Century Gothic" w:cs="Calibri"/>
          <w:i/>
          <w:color w:val="000000"/>
          <w:sz w:val="20"/>
          <w:szCs w:val="22"/>
        </w:rPr>
        <w:t>.</w:t>
      </w:r>
      <w:proofErr w:type="gramEnd"/>
      <w:r w:rsidR="003C0639" w:rsidRPr="003D2E27">
        <w:rPr>
          <w:rFonts w:ascii="Century Gothic" w:hAnsi="Century Gothic" w:cs="Calibri"/>
          <w:i/>
          <w:color w:val="000000"/>
          <w:sz w:val="20"/>
          <w:szCs w:val="22"/>
        </w:rPr>
        <w:t xml:space="preserve"> </w:t>
      </w:r>
      <w:r w:rsidR="00FC0C03" w:rsidRPr="003D2E27">
        <w:rPr>
          <w:rFonts w:ascii="Century Gothic" w:hAnsi="Century Gothic" w:cs="Calibri"/>
          <w:i/>
          <w:color w:val="000000"/>
          <w:sz w:val="20"/>
          <w:szCs w:val="22"/>
        </w:rPr>
        <w:t xml:space="preserve">Compromiso institucional con los ODS, </w:t>
      </w:r>
    </w:p>
    <w:p w:rsidR="008B07A8" w:rsidRPr="003D2E27" w:rsidRDefault="00FC0C03" w:rsidP="00812E5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00" w:lineRule="exact"/>
        <w:contextualSpacing w:val="0"/>
        <w:jc w:val="both"/>
        <w:rPr>
          <w:rFonts w:ascii="Century Gothic" w:hAnsi="Century Gothic" w:cs="Calibri"/>
          <w:i/>
          <w:color w:val="000000"/>
          <w:sz w:val="20"/>
          <w:szCs w:val="22"/>
        </w:rPr>
      </w:pPr>
      <w:r w:rsidRPr="003D2E27">
        <w:rPr>
          <w:rFonts w:ascii="Century Gothic" w:hAnsi="Century Gothic" w:cs="Calibri"/>
          <w:i/>
          <w:color w:val="000000"/>
          <w:sz w:val="22"/>
          <w:szCs w:val="22"/>
        </w:rPr>
        <w:t xml:space="preserve">Formación, </w:t>
      </w:r>
      <w:r w:rsidR="003C0639" w:rsidRPr="003D2E27">
        <w:rPr>
          <w:rFonts w:ascii="Century Gothic" w:hAnsi="Century Gothic" w:cs="Calibri"/>
          <w:i/>
          <w:color w:val="000000"/>
          <w:sz w:val="22"/>
          <w:szCs w:val="22"/>
        </w:rPr>
        <w:t>Enseñanza e</w:t>
      </w:r>
      <w:r w:rsidRPr="003D2E27">
        <w:rPr>
          <w:rFonts w:ascii="Century Gothic" w:hAnsi="Century Gothic" w:cs="Calibri"/>
          <w:i/>
          <w:color w:val="000000"/>
          <w:sz w:val="22"/>
          <w:szCs w:val="22"/>
        </w:rPr>
        <w:t xml:space="preserve"> i</w:t>
      </w:r>
      <w:r w:rsidR="008B07A8" w:rsidRPr="003D2E27">
        <w:rPr>
          <w:rFonts w:ascii="Century Gothic" w:hAnsi="Century Gothic" w:cs="Calibri"/>
          <w:i/>
          <w:color w:val="000000"/>
          <w:sz w:val="22"/>
          <w:szCs w:val="22"/>
        </w:rPr>
        <w:t>nvestig</w:t>
      </w:r>
      <w:r w:rsidR="003C0639" w:rsidRPr="003D2E27">
        <w:rPr>
          <w:rFonts w:ascii="Century Gothic" w:hAnsi="Century Gothic" w:cs="Calibri"/>
          <w:i/>
          <w:color w:val="000000"/>
          <w:sz w:val="22"/>
          <w:szCs w:val="22"/>
        </w:rPr>
        <w:t>ación</w:t>
      </w:r>
      <w:r w:rsidRPr="003D2E27">
        <w:rPr>
          <w:rFonts w:ascii="Century Gothic" w:hAnsi="Century Gothic" w:cs="Calibri"/>
          <w:i/>
          <w:color w:val="000000"/>
          <w:sz w:val="22"/>
          <w:szCs w:val="22"/>
        </w:rPr>
        <w:t>;</w:t>
      </w:r>
      <w:r w:rsidRPr="00FC0C03">
        <w:t xml:space="preserve"> </w:t>
      </w:r>
      <w:r w:rsidR="003C0639" w:rsidRPr="003D2E27">
        <w:rPr>
          <w:rFonts w:ascii="Century Gothic" w:hAnsi="Century Gothic" w:cs="Calibri"/>
          <w:i/>
          <w:color w:val="000000"/>
          <w:sz w:val="20"/>
          <w:szCs w:val="22"/>
        </w:rPr>
        <w:t>C</w:t>
      </w:r>
      <w:r w:rsidRPr="003D2E27">
        <w:rPr>
          <w:rFonts w:ascii="Century Gothic" w:hAnsi="Century Gothic" w:cs="Calibri"/>
          <w:i/>
          <w:color w:val="000000"/>
          <w:sz w:val="20"/>
          <w:szCs w:val="22"/>
        </w:rPr>
        <w:t>.</w:t>
      </w:r>
      <w:r w:rsidR="003C0639" w:rsidRPr="003D2E27">
        <w:rPr>
          <w:rFonts w:ascii="Century Gothic" w:hAnsi="Century Gothic" w:cs="Calibri"/>
          <w:i/>
          <w:color w:val="000000"/>
          <w:sz w:val="20"/>
          <w:szCs w:val="22"/>
        </w:rPr>
        <w:t xml:space="preserve"> </w:t>
      </w:r>
      <w:r w:rsidRPr="003D2E27">
        <w:rPr>
          <w:rFonts w:ascii="Century Gothic" w:hAnsi="Century Gothic" w:cs="Calibri"/>
          <w:i/>
          <w:color w:val="000000"/>
          <w:sz w:val="20"/>
          <w:szCs w:val="22"/>
        </w:rPr>
        <w:t>Aportes a los ODS desde la docencia, la investigación y el desarrollo</w:t>
      </w:r>
      <w:r w:rsidR="00B50589">
        <w:rPr>
          <w:rFonts w:ascii="Century Gothic" w:hAnsi="Century Gothic" w:cs="Calibri"/>
          <w:i/>
          <w:color w:val="000000"/>
          <w:sz w:val="20"/>
          <w:szCs w:val="22"/>
        </w:rPr>
        <w:t>.</w:t>
      </w:r>
    </w:p>
    <w:p w:rsidR="008B07A8" w:rsidRPr="00F027ED" w:rsidRDefault="008B07A8" w:rsidP="00812E5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00" w:lineRule="exact"/>
        <w:contextualSpacing w:val="0"/>
        <w:jc w:val="both"/>
        <w:rPr>
          <w:rFonts w:ascii="Century Gothic" w:hAnsi="Century Gothic" w:cs="Calibri"/>
          <w:b/>
          <w:color w:val="000000"/>
        </w:rPr>
      </w:pPr>
      <w:r w:rsidRPr="00B50589">
        <w:rPr>
          <w:rFonts w:ascii="Century Gothic" w:hAnsi="Century Gothic" w:cs="Calibri"/>
          <w:i/>
          <w:color w:val="000000"/>
          <w:sz w:val="22"/>
          <w:szCs w:val="22"/>
        </w:rPr>
        <w:t>Gestión</w:t>
      </w:r>
      <w:r w:rsidR="003D2E27" w:rsidRPr="00B50589">
        <w:rPr>
          <w:rFonts w:ascii="Century Gothic" w:hAnsi="Century Gothic" w:cs="Calibri"/>
          <w:i/>
          <w:color w:val="000000"/>
          <w:sz w:val="22"/>
          <w:szCs w:val="22"/>
        </w:rPr>
        <w:t xml:space="preserve"> de los campus y </w:t>
      </w:r>
      <w:proofErr w:type="gramStart"/>
      <w:r w:rsidR="003D2E27" w:rsidRPr="00B50589">
        <w:rPr>
          <w:rFonts w:ascii="Century Gothic" w:hAnsi="Century Gothic" w:cs="Calibri"/>
          <w:i/>
          <w:color w:val="000000"/>
          <w:sz w:val="22"/>
          <w:szCs w:val="22"/>
        </w:rPr>
        <w:t xml:space="preserve">vinculación; </w:t>
      </w:r>
      <w:r w:rsidR="003D2E27" w:rsidRPr="00F57314">
        <w:rPr>
          <w:rFonts w:ascii="Century Gothic" w:hAnsi="Century Gothic" w:cs="Calibri"/>
          <w:i/>
          <w:color w:val="000000"/>
          <w:sz w:val="22"/>
          <w:szCs w:val="22"/>
        </w:rPr>
        <w:t xml:space="preserve"> D.</w:t>
      </w:r>
      <w:proofErr w:type="gramEnd"/>
      <w:r w:rsidR="00DB0087" w:rsidRPr="00F57314">
        <w:rPr>
          <w:rFonts w:ascii="Century Gothic" w:hAnsi="Century Gothic" w:cs="Calibri"/>
          <w:i/>
          <w:color w:val="000000"/>
          <w:sz w:val="22"/>
          <w:szCs w:val="22"/>
        </w:rPr>
        <w:t xml:space="preserve"> </w:t>
      </w:r>
      <w:r w:rsidR="003D2E27" w:rsidRPr="00F57314">
        <w:rPr>
          <w:rFonts w:ascii="Century Gothic" w:hAnsi="Century Gothic" w:cs="Calibri"/>
          <w:i/>
          <w:color w:val="000000"/>
          <w:sz w:val="22"/>
          <w:szCs w:val="22"/>
        </w:rPr>
        <w:t xml:space="preserve">Aportes de la institución a los ODS en la gestión </w:t>
      </w:r>
      <w:r w:rsidR="001F2C76">
        <w:rPr>
          <w:rFonts w:ascii="Century Gothic" w:hAnsi="Century Gothic" w:cs="Calibri"/>
          <w:i/>
          <w:color w:val="000000"/>
          <w:sz w:val="22"/>
          <w:szCs w:val="22"/>
        </w:rPr>
        <w:t xml:space="preserve">y manejo </w:t>
      </w:r>
      <w:r w:rsidR="003D2E27" w:rsidRPr="00F57314">
        <w:rPr>
          <w:rFonts w:ascii="Century Gothic" w:hAnsi="Century Gothic" w:cs="Calibri"/>
          <w:i/>
          <w:color w:val="000000"/>
          <w:sz w:val="22"/>
          <w:szCs w:val="22"/>
        </w:rPr>
        <w:t>de</w:t>
      </w:r>
      <w:r w:rsidR="003D2E27" w:rsidRPr="00190D1A">
        <w:rPr>
          <w:rFonts w:ascii="Century Gothic" w:hAnsi="Century Gothic" w:cs="Calibri"/>
          <w:i/>
          <w:color w:val="000000"/>
          <w:sz w:val="22"/>
          <w:szCs w:val="22"/>
        </w:rPr>
        <w:t xml:space="preserve"> los campus</w:t>
      </w:r>
      <w:r w:rsidR="001F2C76">
        <w:rPr>
          <w:rFonts w:ascii="Century Gothic" w:hAnsi="Century Gothic" w:cs="Calibri"/>
          <w:i/>
          <w:color w:val="000000"/>
          <w:sz w:val="22"/>
          <w:szCs w:val="22"/>
        </w:rPr>
        <w:t xml:space="preserve"> educativos,</w:t>
      </w:r>
      <w:r w:rsidR="003D2E27" w:rsidRPr="00190D1A">
        <w:rPr>
          <w:rFonts w:ascii="Century Gothic" w:hAnsi="Century Gothic" w:cs="Calibri"/>
          <w:i/>
          <w:color w:val="000000"/>
          <w:sz w:val="22"/>
          <w:szCs w:val="22"/>
        </w:rPr>
        <w:t xml:space="preserve"> así como en la vinculación y difusión</w:t>
      </w:r>
      <w:r w:rsidR="00B50589">
        <w:rPr>
          <w:rFonts w:ascii="Century Gothic" w:hAnsi="Century Gothic" w:cs="Calibri"/>
          <w:i/>
          <w:color w:val="000000"/>
          <w:sz w:val="20"/>
          <w:szCs w:val="22"/>
        </w:rPr>
        <w:t>.</w:t>
      </w:r>
    </w:p>
    <w:p w:rsidR="00F027ED" w:rsidRPr="00812E5D" w:rsidRDefault="00F027ED" w:rsidP="00812E5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ascii="Century Gothic" w:hAnsi="Century Gothic" w:cs="Calibri"/>
          <w:b/>
          <w:color w:val="000000"/>
          <w:sz w:val="14"/>
        </w:rPr>
      </w:pPr>
    </w:p>
    <w:p w:rsidR="008B07A8" w:rsidRPr="003C0639" w:rsidRDefault="008B07A8" w:rsidP="003C06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57"/>
        <w:jc w:val="center"/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3C0639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Datos de la Dependencia Politécnica (DP)</w:t>
      </w:r>
      <w:r w:rsidR="00812E5D">
        <w:rPr>
          <w:rStyle w:val="Refdenotaalpie"/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footnoteReference w:id="2"/>
      </w:r>
    </w:p>
    <w:p w:rsidR="008B07A8" w:rsidRPr="00990571" w:rsidRDefault="008B07A8" w:rsidP="00F02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6"/>
        <w:rPr>
          <w:rFonts w:ascii="Century Gothic" w:hAnsi="Century Gothic" w:cs="Calibri"/>
          <w:color w:val="000000"/>
          <w:sz w:val="22"/>
          <w:szCs w:val="22"/>
        </w:rPr>
      </w:pPr>
      <w:r w:rsidRPr="00990571">
        <w:rPr>
          <w:rFonts w:ascii="Century Gothic" w:hAnsi="Century Gothic" w:cs="Calibri"/>
          <w:color w:val="000000"/>
          <w:sz w:val="22"/>
          <w:szCs w:val="22"/>
        </w:rPr>
        <w:t xml:space="preserve">Agradecemos registrar los siguientes datos: </w:t>
      </w:r>
    </w:p>
    <w:tbl>
      <w:tblPr>
        <w:tblStyle w:val="Tablaconcuadrcula"/>
        <w:tblW w:w="0" w:type="auto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8B07A8" w:rsidRPr="007A3F19" w:rsidTr="008B07A8">
        <w:tc>
          <w:tcPr>
            <w:tcW w:w="9737" w:type="dxa"/>
            <w:tcBorders>
              <w:bottom w:val="single" w:sz="4" w:space="0" w:color="auto"/>
            </w:tcBorders>
            <w:vAlign w:val="center"/>
          </w:tcPr>
          <w:p w:rsidR="008B07A8" w:rsidRPr="007A3F19" w:rsidRDefault="008B07A8" w:rsidP="00F02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7A3F19">
              <w:rPr>
                <w:rFonts w:ascii="Century Gothic" w:hAnsi="Century Gothic" w:cs="Calibri"/>
                <w:color w:val="000000"/>
                <w:sz w:val="21"/>
                <w:szCs w:val="21"/>
              </w:rPr>
              <w:t>Nombre de la Dependencia Politécnica:</w:t>
            </w:r>
          </w:p>
        </w:tc>
      </w:tr>
      <w:tr w:rsidR="008B07A8" w:rsidRPr="00990571" w:rsidTr="008B07A8"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990571" w:rsidRDefault="008B07A8" w:rsidP="003C0639">
            <w:pPr>
              <w:widowControl w:val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62A8" w:rsidRPr="007A3F19" w:rsidTr="008B07A8">
        <w:tc>
          <w:tcPr>
            <w:tcW w:w="9737" w:type="dxa"/>
            <w:tcBorders>
              <w:top w:val="single" w:sz="4" w:space="0" w:color="auto"/>
              <w:bottom w:val="single" w:sz="4" w:space="0" w:color="auto"/>
            </w:tcBorders>
          </w:tcPr>
          <w:p w:rsidR="008B07A8" w:rsidRPr="007A3F19" w:rsidRDefault="008B07A8" w:rsidP="007A3F19">
            <w:pPr>
              <w:widowControl w:val="0"/>
              <w:spacing w:before="120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7A3F19">
              <w:rPr>
                <w:rFonts w:ascii="Century Gothic" w:hAnsi="Century Gothic" w:cs="Calibri"/>
                <w:color w:val="000000"/>
                <w:sz w:val="21"/>
                <w:szCs w:val="21"/>
              </w:rPr>
              <w:t>Funcionario(a) responsable del registro:</w:t>
            </w:r>
          </w:p>
        </w:tc>
      </w:tr>
      <w:tr w:rsidR="008B07A8" w:rsidRPr="00990571" w:rsidTr="008B07A8"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990571" w:rsidRDefault="008B07A8" w:rsidP="003C0639">
            <w:pPr>
              <w:widowControl w:val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62A8" w:rsidRPr="007A3F19" w:rsidTr="008B07A8">
        <w:tc>
          <w:tcPr>
            <w:tcW w:w="9737" w:type="dxa"/>
            <w:tcBorders>
              <w:top w:val="single" w:sz="4" w:space="0" w:color="auto"/>
              <w:bottom w:val="single" w:sz="4" w:space="0" w:color="auto"/>
            </w:tcBorders>
          </w:tcPr>
          <w:p w:rsidR="008B07A8" w:rsidRPr="007A3F19" w:rsidRDefault="008B07A8" w:rsidP="003C0639">
            <w:pPr>
              <w:widowControl w:val="0"/>
              <w:spacing w:before="120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7A3F19">
              <w:rPr>
                <w:rFonts w:ascii="Century Gothic" w:hAnsi="Century Gothic" w:cs="Calibri"/>
                <w:color w:val="000000"/>
                <w:sz w:val="21"/>
                <w:szCs w:val="21"/>
              </w:rPr>
              <w:t>Cargo del</w:t>
            </w:r>
            <w:r w:rsidR="007A3F19">
              <w:rPr>
                <w:rFonts w:ascii="Century Gothic" w:hAnsi="Century Gothic" w:cs="Calibri"/>
                <w:color w:val="000000"/>
                <w:sz w:val="21"/>
                <w:szCs w:val="21"/>
              </w:rPr>
              <w:t xml:space="preserve">(a) </w:t>
            </w:r>
            <w:r w:rsidRPr="007A3F19">
              <w:rPr>
                <w:rFonts w:ascii="Century Gothic" w:hAnsi="Century Gothic" w:cs="Calibri"/>
                <w:color w:val="000000"/>
                <w:sz w:val="21"/>
                <w:szCs w:val="21"/>
              </w:rPr>
              <w:t xml:space="preserve"> funcionario(a) responsable del registro:</w:t>
            </w:r>
          </w:p>
        </w:tc>
      </w:tr>
      <w:tr w:rsidR="008B07A8" w:rsidRPr="00990571" w:rsidTr="008B07A8"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990571" w:rsidRDefault="008B07A8" w:rsidP="003C0639">
            <w:pPr>
              <w:widowControl w:val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8B07A8" w:rsidRPr="007A3F19" w:rsidTr="008B07A8">
        <w:tc>
          <w:tcPr>
            <w:tcW w:w="9737" w:type="dxa"/>
            <w:tcBorders>
              <w:top w:val="single" w:sz="4" w:space="0" w:color="auto"/>
              <w:bottom w:val="single" w:sz="4" w:space="0" w:color="auto"/>
            </w:tcBorders>
          </w:tcPr>
          <w:p w:rsidR="008B07A8" w:rsidRPr="007A3F19" w:rsidRDefault="008B07A8" w:rsidP="003C0639">
            <w:pPr>
              <w:widowControl w:val="0"/>
              <w:spacing w:before="120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7A3F19">
              <w:rPr>
                <w:rFonts w:ascii="Century Gothic" w:hAnsi="Century Gothic" w:cs="Calibri"/>
                <w:color w:val="000000"/>
                <w:sz w:val="21"/>
                <w:szCs w:val="21"/>
              </w:rPr>
              <w:t>Dirección electrónica del</w:t>
            </w:r>
            <w:r w:rsidR="007A3F19">
              <w:rPr>
                <w:rFonts w:ascii="Century Gothic" w:hAnsi="Century Gothic" w:cs="Calibri"/>
                <w:color w:val="000000"/>
                <w:sz w:val="21"/>
                <w:szCs w:val="21"/>
              </w:rPr>
              <w:t>(a)</w:t>
            </w:r>
            <w:r w:rsidRPr="007A3F19">
              <w:rPr>
                <w:rFonts w:ascii="Century Gothic" w:hAnsi="Century Gothic" w:cs="Calibri"/>
                <w:color w:val="000000"/>
                <w:sz w:val="21"/>
                <w:szCs w:val="21"/>
              </w:rPr>
              <w:t xml:space="preserve"> funcionario(a):</w:t>
            </w:r>
          </w:p>
        </w:tc>
      </w:tr>
      <w:tr w:rsidR="008B07A8" w:rsidRPr="00990571" w:rsidTr="008B07A8"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990571" w:rsidRDefault="008B07A8" w:rsidP="003C0639">
            <w:pPr>
              <w:widowControl w:val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8B07A8" w:rsidRDefault="008B07A8" w:rsidP="00F02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rPr>
          <w:rFonts w:ascii="Century Gothic" w:hAnsi="Century Gothic" w:cs="Calibri"/>
          <w:color w:val="000000"/>
          <w:sz w:val="20"/>
          <w:szCs w:val="22"/>
          <w:lang w:val="fr-FR"/>
        </w:rPr>
      </w:pPr>
    </w:p>
    <w:p w:rsidR="008B07A8" w:rsidRPr="00214233" w:rsidRDefault="008B07A8" w:rsidP="00812E5D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ind w:left="709" w:right="57" w:hanging="425"/>
        <w:contextualSpacing w:val="0"/>
        <w:jc w:val="center"/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14233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Conocimiento en la DP sobre los ODS y el desarrollo sustentable</w:t>
      </w:r>
      <w:r w:rsidR="00F362A8" w:rsidRPr="00214233">
        <w:rPr>
          <w:rFonts w:ascii="Century Gothic" w:eastAsia="Adobe Myungjo Std M" w:hAnsi="Century Gothic"/>
          <w:sz w:val="16"/>
          <w:szCs w:val="16"/>
        </w:rPr>
        <w:footnoteReference w:id="3"/>
      </w:r>
      <w:r w:rsidRPr="00214233">
        <w:rPr>
          <w:rFonts w:ascii="Century Gothic" w:eastAsia="Adobe Myungjo Std M" w:hAnsi="Century Gothic" w:cstheme="majorBidi"/>
          <w:color w:val="000000" w:themeColor="text1"/>
          <w:kern w:val="24"/>
          <w:sz w:val="16"/>
          <w:szCs w:val="1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8B07A8" w:rsidRPr="008B07A8" w:rsidRDefault="008B07A8" w:rsidP="00A1539D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bookmarkStart w:id="0" w:name="_Hlk66384698"/>
      <w:r w:rsidRPr="008B07A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Valore el nivel de conocimientos que estima tiene el equipo de directivos de su DP y personal </w:t>
      </w:r>
      <w:r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docente, </w:t>
      </w:r>
      <w:r w:rsidRPr="008B07A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sobre los siguientes conceptos: </w:t>
      </w:r>
    </w:p>
    <w:bookmarkEnd w:id="0"/>
    <w:p w:rsidR="008B07A8" w:rsidRPr="00214233" w:rsidRDefault="008B07A8" w:rsidP="0021423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284"/>
        <w:contextualSpacing w:val="0"/>
        <w:rPr>
          <w:rFonts w:ascii="Century Gothic" w:hAnsi="Century Gothic" w:cs="Calibri"/>
          <w:i/>
          <w:color w:val="000000"/>
          <w:sz w:val="21"/>
          <w:szCs w:val="21"/>
        </w:rPr>
      </w:pPr>
      <w:r w:rsidRPr="00214233">
        <w:rPr>
          <w:rFonts w:ascii="Century Gothic" w:hAnsi="Century Gothic" w:cs="Calibri"/>
          <w:i/>
          <w:color w:val="000000"/>
          <w:sz w:val="21"/>
          <w:szCs w:val="21"/>
        </w:rPr>
        <w:t>Para cada concepto, valore el nivel de conocimiento en una escala de 0 a 4,</w:t>
      </w:r>
    </w:p>
    <w:p w:rsidR="008B07A8" w:rsidRPr="00214233" w:rsidRDefault="008B07A8" w:rsidP="0021423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284"/>
        <w:contextualSpacing w:val="0"/>
        <w:rPr>
          <w:rFonts w:ascii="Century Gothic" w:hAnsi="Century Gothic" w:cs="Calibri"/>
          <w:i/>
          <w:color w:val="000000"/>
          <w:sz w:val="21"/>
          <w:szCs w:val="21"/>
        </w:rPr>
      </w:pPr>
      <w:r w:rsidRPr="00214233">
        <w:rPr>
          <w:rFonts w:ascii="Century Gothic" w:hAnsi="Century Gothic" w:cs="Calibri"/>
          <w:i/>
          <w:color w:val="000000"/>
          <w:sz w:val="21"/>
          <w:szCs w:val="21"/>
        </w:rPr>
        <w:t>donde 0 = No lo conocen; 4 = Muy bien conocido.</w:t>
      </w:r>
    </w:p>
    <w:p w:rsidR="008B07A8" w:rsidRPr="008B07A8" w:rsidRDefault="008B07A8" w:rsidP="008B0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rPr>
          <w:rFonts w:ascii="Century Gothic" w:hAnsi="Century Gothic" w:cs="Calibri"/>
          <w:color w:val="000000"/>
          <w:sz w:val="12"/>
          <w:szCs w:val="22"/>
          <w:lang w:val="fr-FR"/>
        </w:rPr>
      </w:pPr>
    </w:p>
    <w:tbl>
      <w:tblPr>
        <w:tblStyle w:val="Tablaconcuadrcula"/>
        <w:tblW w:w="9056" w:type="dxa"/>
        <w:tblLook w:val="04A0" w:firstRow="1" w:lastRow="0" w:firstColumn="1" w:lastColumn="0" w:noHBand="0" w:noVBand="1"/>
      </w:tblPr>
      <w:tblGrid>
        <w:gridCol w:w="5609"/>
        <w:gridCol w:w="736"/>
        <w:gridCol w:w="716"/>
        <w:gridCol w:w="643"/>
        <w:gridCol w:w="712"/>
        <w:gridCol w:w="640"/>
      </w:tblGrid>
      <w:tr w:rsidR="008B07A8" w:rsidRPr="008B07A8" w:rsidTr="00F362A8">
        <w:tc>
          <w:tcPr>
            <w:tcW w:w="5609" w:type="dxa"/>
          </w:tcPr>
          <w:p w:rsidR="008B07A8" w:rsidRPr="008B07A8" w:rsidRDefault="008B07A8" w:rsidP="003C0639">
            <w:pPr>
              <w:widowControl w:val="0"/>
              <w:ind w:right="-109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bookmarkStart w:id="1" w:name="_Hlk66384748"/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Nivel de conocimientos:</w:t>
            </w:r>
          </w:p>
        </w:tc>
        <w:tc>
          <w:tcPr>
            <w:tcW w:w="736" w:type="dxa"/>
            <w:vAlign w:val="center"/>
          </w:tcPr>
          <w:p w:rsidR="008B07A8" w:rsidRPr="008B07A8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716" w:type="dxa"/>
            <w:vAlign w:val="center"/>
          </w:tcPr>
          <w:p w:rsidR="008B07A8" w:rsidRPr="008B07A8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</w:t>
            </w:r>
          </w:p>
        </w:tc>
        <w:tc>
          <w:tcPr>
            <w:tcW w:w="643" w:type="dxa"/>
            <w:vAlign w:val="center"/>
          </w:tcPr>
          <w:p w:rsidR="008B07A8" w:rsidRPr="008B07A8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</w:t>
            </w:r>
          </w:p>
        </w:tc>
        <w:tc>
          <w:tcPr>
            <w:tcW w:w="712" w:type="dxa"/>
            <w:vAlign w:val="center"/>
          </w:tcPr>
          <w:p w:rsidR="008B07A8" w:rsidRPr="008B07A8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3</w:t>
            </w:r>
          </w:p>
        </w:tc>
        <w:tc>
          <w:tcPr>
            <w:tcW w:w="640" w:type="dxa"/>
            <w:vAlign w:val="center"/>
          </w:tcPr>
          <w:p w:rsidR="008B07A8" w:rsidRPr="008B07A8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4</w:t>
            </w:r>
          </w:p>
        </w:tc>
      </w:tr>
      <w:tr w:rsidR="00F362A8" w:rsidRPr="00990571" w:rsidTr="00F362A8">
        <w:tc>
          <w:tcPr>
            <w:tcW w:w="5609" w:type="dxa"/>
          </w:tcPr>
          <w:p w:rsidR="008B07A8" w:rsidRPr="00214233" w:rsidRDefault="008B07A8" w:rsidP="003C0639">
            <w:pPr>
              <w:widowControl w:val="0"/>
              <w:ind w:right="-109"/>
              <w:rPr>
                <w:rFonts w:ascii="Century Gothic" w:hAnsi="Century Gothic" w:cs="Calibri"/>
                <w:b/>
                <w:color w:val="000000"/>
                <w:sz w:val="21"/>
                <w:szCs w:val="21"/>
              </w:rPr>
            </w:pPr>
            <w:r w:rsidRPr="00214233">
              <w:rPr>
                <w:rFonts w:ascii="Century Gothic" w:hAnsi="Century Gothic" w:cs="Calibri"/>
                <w:color w:val="000000"/>
                <w:sz w:val="21"/>
                <w:szCs w:val="21"/>
              </w:rPr>
              <w:t>Agenda 2030</w:t>
            </w:r>
          </w:p>
        </w:tc>
        <w:tc>
          <w:tcPr>
            <w:tcW w:w="736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F362A8" w:rsidRPr="00990571" w:rsidTr="00F362A8">
        <w:tc>
          <w:tcPr>
            <w:tcW w:w="5609" w:type="dxa"/>
          </w:tcPr>
          <w:p w:rsidR="008B07A8" w:rsidRPr="00214233" w:rsidRDefault="008B07A8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214233">
              <w:rPr>
                <w:rFonts w:ascii="Century Gothic" w:hAnsi="Century Gothic" w:cs="Calibri"/>
                <w:color w:val="000000"/>
                <w:sz w:val="21"/>
                <w:szCs w:val="21"/>
              </w:rPr>
              <w:t>Objetivos de Desarrollo Sustentable</w:t>
            </w:r>
          </w:p>
        </w:tc>
        <w:tc>
          <w:tcPr>
            <w:tcW w:w="736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F362A8" w:rsidRPr="00990571" w:rsidTr="00F362A8">
        <w:tc>
          <w:tcPr>
            <w:tcW w:w="5609" w:type="dxa"/>
          </w:tcPr>
          <w:p w:rsidR="008B07A8" w:rsidRPr="00214233" w:rsidRDefault="008B07A8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214233">
              <w:rPr>
                <w:rFonts w:ascii="Century Gothic" w:hAnsi="Century Gothic" w:cs="Calibri"/>
                <w:color w:val="000000"/>
                <w:sz w:val="21"/>
                <w:szCs w:val="21"/>
              </w:rPr>
              <w:t>Educación para el Desarrollo Sustentable</w:t>
            </w:r>
          </w:p>
        </w:tc>
        <w:tc>
          <w:tcPr>
            <w:tcW w:w="736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F362A8" w:rsidRPr="00990571" w:rsidTr="00F362A8">
        <w:tc>
          <w:tcPr>
            <w:tcW w:w="5609" w:type="dxa"/>
          </w:tcPr>
          <w:p w:rsidR="008B07A8" w:rsidRPr="00214233" w:rsidRDefault="008B07A8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214233">
              <w:rPr>
                <w:rFonts w:ascii="Century Gothic" w:hAnsi="Century Gothic" w:cs="Calibri"/>
                <w:color w:val="000000"/>
                <w:sz w:val="21"/>
                <w:szCs w:val="21"/>
              </w:rPr>
              <w:t>Educación Ambiental</w:t>
            </w:r>
          </w:p>
        </w:tc>
        <w:tc>
          <w:tcPr>
            <w:tcW w:w="736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8B07A8" w:rsidRPr="00231805" w:rsidRDefault="008B07A8" w:rsidP="00F362A8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18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bookmarkEnd w:id="1"/>
    </w:tbl>
    <w:p w:rsidR="008B07A8" w:rsidRPr="008B07A8" w:rsidRDefault="008B07A8" w:rsidP="008B0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rPr>
          <w:rFonts w:ascii="Century Gothic" w:hAnsi="Century Gothic" w:cs="Calibri"/>
          <w:color w:val="000000"/>
          <w:sz w:val="12"/>
          <w:szCs w:val="22"/>
          <w:lang w:val="fr-FR"/>
        </w:rPr>
      </w:pPr>
    </w:p>
    <w:p w:rsidR="008B07A8" w:rsidRPr="008B07A8" w:rsidRDefault="008B07A8" w:rsidP="00A1539D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right="284" w:hanging="284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8B07A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¿Cómo se comprende el desarrollo Sustentable</w:t>
      </w:r>
      <w:r w:rsidR="00202350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,</w:t>
      </w:r>
      <w:r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entre el equipo de directivos y personal docente de su DP? </w:t>
      </w:r>
    </w:p>
    <w:p w:rsidR="008B07A8" w:rsidRDefault="008B07A8" w:rsidP="0023180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284"/>
        <w:contextualSpacing w:val="0"/>
        <w:rPr>
          <w:rFonts w:ascii="Century Gothic" w:hAnsi="Century Gothic" w:cs="Calibri"/>
          <w:i/>
          <w:color w:val="000000"/>
          <w:sz w:val="22"/>
          <w:szCs w:val="22"/>
        </w:rPr>
      </w:pP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>Seleccione sólo una de las siguientes respuestas:</w:t>
      </w:r>
    </w:p>
    <w:tbl>
      <w:tblPr>
        <w:tblStyle w:val="Tablaconcuadrcul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425"/>
        <w:gridCol w:w="425"/>
      </w:tblGrid>
      <w:tr w:rsidR="008B07A8" w:rsidRPr="00214233" w:rsidTr="0023180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214233" w:rsidRDefault="008B07A8" w:rsidP="008B07A8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  <w:r w:rsidRPr="00214233">
              <w:rPr>
                <w:rFonts w:ascii="Century Gothic" w:hAnsi="Century Gothic" w:cs="Calibri"/>
                <w:color w:val="000000"/>
                <w:sz w:val="21"/>
                <w:szCs w:val="21"/>
              </w:rPr>
              <w:t>Predominantemente asociado con la dimensión económica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B07A8" w:rsidRPr="00214233" w:rsidRDefault="008B07A8" w:rsidP="008B07A8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F754D5" w:rsidRDefault="008B07A8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</w:p>
        </w:tc>
      </w:tr>
      <w:tr w:rsidR="008B07A8" w:rsidRPr="00214233" w:rsidTr="0023180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214233" w:rsidRDefault="008B07A8" w:rsidP="008B07A8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  <w:r w:rsidRPr="00214233">
              <w:rPr>
                <w:rFonts w:ascii="Century Gothic" w:hAnsi="Century Gothic" w:cs="Calibri"/>
                <w:color w:val="000000"/>
                <w:sz w:val="21"/>
                <w:szCs w:val="21"/>
              </w:rPr>
              <w:t>Predominantemente asociado con la dimensión ambiental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B07A8" w:rsidRPr="00214233" w:rsidRDefault="008B07A8" w:rsidP="008B07A8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F754D5" w:rsidRDefault="008B07A8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</w:p>
        </w:tc>
      </w:tr>
      <w:tr w:rsidR="008B07A8" w:rsidRPr="00214233" w:rsidTr="0023180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214233" w:rsidRDefault="008B07A8" w:rsidP="008B07A8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  <w:r w:rsidRPr="00214233">
              <w:rPr>
                <w:rFonts w:ascii="Century Gothic" w:hAnsi="Century Gothic" w:cs="Calibri"/>
                <w:color w:val="000000"/>
                <w:sz w:val="21"/>
                <w:szCs w:val="21"/>
              </w:rPr>
              <w:t>Predominantemente asociado con la dimensión social</w:t>
            </w:r>
            <w:r w:rsidR="00231805">
              <w:rPr>
                <w:rFonts w:ascii="Century Gothic" w:hAnsi="Century Gothic" w:cs="Calibri"/>
                <w:color w:val="000000"/>
                <w:sz w:val="21"/>
                <w:szCs w:val="21"/>
              </w:rPr>
              <w:t>, cultural y política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B07A8" w:rsidRPr="00214233" w:rsidRDefault="008B07A8" w:rsidP="008B07A8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A8" w:rsidRPr="00F754D5" w:rsidRDefault="008B07A8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</w:p>
        </w:tc>
      </w:tr>
      <w:tr w:rsidR="00F362A8" w:rsidRPr="00214233" w:rsidTr="0023180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214233" w:rsidRDefault="00F362A8" w:rsidP="008B07A8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214233">
              <w:rPr>
                <w:rFonts w:ascii="Century Gothic" w:hAnsi="Century Gothic" w:cs="Calibri"/>
                <w:color w:val="000000"/>
                <w:sz w:val="21"/>
                <w:szCs w:val="21"/>
              </w:rPr>
              <w:t>Integra necesariamente todas o varias dimensiones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362A8" w:rsidRPr="00214233" w:rsidRDefault="00F362A8" w:rsidP="008B07A8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F754D5" w:rsidRDefault="00F362A8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</w:p>
        </w:tc>
      </w:tr>
    </w:tbl>
    <w:p w:rsidR="0016349A" w:rsidRPr="0016349A" w:rsidRDefault="0016349A" w:rsidP="00F362A8">
      <w:pPr>
        <w:widowControl w:val="0"/>
        <w:pBdr>
          <w:top w:val="nil"/>
          <w:left w:val="nil"/>
          <w:bottom w:val="nil"/>
          <w:right w:val="nil"/>
          <w:between w:val="nil"/>
        </w:pBdr>
        <w:ind w:left="569"/>
        <w:rPr>
          <w:rFonts w:ascii="Century Gothic" w:hAnsi="Century Gothic" w:cs="Calibri"/>
          <w:sz w:val="4"/>
          <w:szCs w:val="4"/>
        </w:rPr>
      </w:pPr>
    </w:p>
    <w:p w:rsidR="008B07A8" w:rsidRPr="00F362A8" w:rsidRDefault="008B07A8" w:rsidP="00A1539D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362A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¿</w:t>
      </w:r>
      <w:r w:rsidR="00202350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Se t</w:t>
      </w:r>
      <w:r w:rsidR="00F362A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iene c</w:t>
      </w:r>
      <w:r w:rsidRPr="00F362A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onoc</w:t>
      </w:r>
      <w:r w:rsidR="00F362A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imiento de </w:t>
      </w:r>
      <w:r w:rsidRPr="00F362A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alguna norma o política nacional que exija o promueva la integración de los ODS en la educación superior?</w:t>
      </w:r>
    </w:p>
    <w:p w:rsidR="008B07A8" w:rsidRDefault="008B07A8" w:rsidP="008B0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84" w:right="1"/>
        <w:jc w:val="both"/>
        <w:rPr>
          <w:rFonts w:ascii="Century Gothic" w:hAnsi="Century Gothic" w:cs="Calibri"/>
          <w:i/>
          <w:color w:val="000000"/>
          <w:sz w:val="22"/>
          <w:szCs w:val="22"/>
        </w:rPr>
      </w:pP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>Seleccione sólo una de las siguientes respuestas.</w:t>
      </w:r>
    </w:p>
    <w:tbl>
      <w:tblPr>
        <w:tblStyle w:val="Tablaconcuadrcul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2"/>
        <w:gridCol w:w="709"/>
        <w:gridCol w:w="425"/>
      </w:tblGrid>
      <w:tr w:rsidR="00F362A8" w:rsidRPr="00231805" w:rsidTr="0016349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231805" w:rsidRDefault="00F362A8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  <w:r w:rsidRPr="00231805">
              <w:rPr>
                <w:rFonts w:ascii="Century Gothic" w:hAnsi="Century Gothic" w:cs="Calibri"/>
                <w:color w:val="000000"/>
                <w:sz w:val="21"/>
                <w:szCs w:val="21"/>
              </w:rPr>
              <w:t>No conoce una norma o política nacional sobre el tema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62A8" w:rsidRPr="00231805" w:rsidRDefault="00F362A8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F754D5" w:rsidRDefault="00F362A8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</w:p>
        </w:tc>
      </w:tr>
      <w:tr w:rsidR="00F362A8" w:rsidRPr="00231805" w:rsidTr="0016349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231805" w:rsidRDefault="00F362A8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  <w:r w:rsidRPr="00231805">
              <w:rPr>
                <w:rFonts w:ascii="Century Gothic" w:hAnsi="Century Gothic" w:cs="Calibri"/>
                <w:color w:val="000000"/>
                <w:sz w:val="21"/>
                <w:szCs w:val="21"/>
              </w:rPr>
              <w:t>No conoce una norma o política sobre el tema, pero debería existir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62A8" w:rsidRPr="00231805" w:rsidRDefault="00F362A8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F754D5" w:rsidRDefault="00F362A8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</w:p>
        </w:tc>
      </w:tr>
      <w:tr w:rsidR="00F362A8" w:rsidRPr="00231805" w:rsidTr="0016349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231805" w:rsidRDefault="00F362A8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231805">
              <w:rPr>
                <w:rFonts w:ascii="Century Gothic" w:hAnsi="Century Gothic" w:cs="Calibri"/>
                <w:color w:val="000000"/>
                <w:sz w:val="21"/>
                <w:szCs w:val="21"/>
              </w:rPr>
              <w:t>Si conoce una norma o política nacional sobre el tema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62A8" w:rsidRPr="00231805" w:rsidRDefault="00F362A8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8" w:rsidRPr="00F754D5" w:rsidRDefault="00F362A8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</w:p>
        </w:tc>
      </w:tr>
    </w:tbl>
    <w:p w:rsidR="0016349A" w:rsidRPr="0016349A" w:rsidRDefault="0016349A" w:rsidP="0016349A">
      <w:pPr>
        <w:widowControl w:val="0"/>
        <w:pBdr>
          <w:top w:val="nil"/>
          <w:left w:val="nil"/>
          <w:bottom w:val="nil"/>
          <w:right w:val="nil"/>
          <w:between w:val="nil"/>
        </w:pBdr>
        <w:ind w:left="569"/>
        <w:rPr>
          <w:rFonts w:ascii="Century Gothic" w:hAnsi="Century Gothic" w:cs="Calibri"/>
          <w:sz w:val="4"/>
          <w:szCs w:val="4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7232"/>
      </w:tblGrid>
      <w:tr w:rsidR="0016349A" w:rsidRPr="0016349A" w:rsidTr="007A3F19">
        <w:tc>
          <w:tcPr>
            <w:tcW w:w="2231" w:type="dxa"/>
          </w:tcPr>
          <w:p w:rsidR="0016349A" w:rsidRPr="0016349A" w:rsidRDefault="0016349A" w:rsidP="00D51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6349A">
              <w:rPr>
                <w:rFonts w:ascii="Century Gothic" w:hAnsi="Century Gothic" w:cs="Calibri"/>
                <w:color w:val="000000"/>
                <w:sz w:val="22"/>
                <w:szCs w:val="22"/>
              </w:rPr>
              <w:t>Especifique cuál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232" w:type="dxa"/>
            <w:tcBorders>
              <w:bottom w:val="single" w:sz="4" w:space="0" w:color="auto"/>
            </w:tcBorders>
          </w:tcPr>
          <w:p w:rsidR="0016349A" w:rsidRPr="0016349A" w:rsidRDefault="0016349A" w:rsidP="00D51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8B07A8" w:rsidRPr="00FC0C03" w:rsidRDefault="007A3F19" w:rsidP="00A1539D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single" w:sz="4" w:space="1" w:color="auto"/>
          <w:right w:val="nil"/>
          <w:between w:val="nil"/>
        </w:pBdr>
        <w:spacing w:before="240" w:after="120"/>
        <w:ind w:left="425" w:right="57" w:hanging="425"/>
        <w:contextualSpacing w:val="0"/>
        <w:jc w:val="center"/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C0C03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Compromiso inst</w:t>
      </w:r>
      <w:r w:rsidR="00F754D5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itucional con los Objetivos de Desarrollo S</w:t>
      </w:r>
      <w:r w:rsidRPr="00FC0C03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ustentable</w:t>
      </w:r>
    </w:p>
    <w:p w:rsidR="008B07A8" w:rsidRPr="003A080C" w:rsidRDefault="008B07A8" w:rsidP="00F027ED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284" w:hanging="284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3A080C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Indique los documentos en los que se expresa el compromiso institucional con los Objetivos de Desarrollo Sustentable: </w:t>
      </w:r>
    </w:p>
    <w:p w:rsidR="0016349A" w:rsidRDefault="0016349A" w:rsidP="00D51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after="80"/>
        <w:ind w:left="284"/>
        <w:jc w:val="both"/>
        <w:rPr>
          <w:rFonts w:ascii="Century Gothic" w:hAnsi="Century Gothic" w:cs="Calibri"/>
          <w:i/>
          <w:color w:val="000000"/>
          <w:sz w:val="22"/>
          <w:szCs w:val="22"/>
        </w:rPr>
      </w:pP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>Marque las respuestas que considere necesarias.</w:t>
      </w:r>
    </w:p>
    <w:tbl>
      <w:tblPr>
        <w:tblStyle w:val="Tablaconcuadrcul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2"/>
        <w:gridCol w:w="709"/>
        <w:gridCol w:w="425"/>
      </w:tblGrid>
      <w:tr w:rsidR="0016349A" w:rsidTr="003C0639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Default="0016349A" w:rsidP="003A080C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Misión o visión de la </w:t>
            </w:r>
            <w:r w:rsidR="003A080C">
              <w:rPr>
                <w:rFonts w:ascii="Century Gothic" w:hAnsi="Century Gothic" w:cs="Calibri"/>
                <w:color w:val="000000"/>
                <w:sz w:val="22"/>
                <w:szCs w:val="22"/>
              </w:rPr>
              <w:t>Dependencia Politécnica (DP)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49A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F754D5" w:rsidRDefault="0016349A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6349A" w:rsidTr="003C0639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Default="0016349A" w:rsidP="003A080C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Proyecto educativo </w:t>
            </w:r>
            <w:r w:rsidR="003A080C">
              <w:rPr>
                <w:rFonts w:ascii="Century Gothic" w:hAnsi="Century Gothic" w:cs="Calibri"/>
                <w:color w:val="000000"/>
                <w:sz w:val="22"/>
                <w:szCs w:val="22"/>
              </w:rPr>
              <w:t>de la Unidad Académica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49A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F754D5" w:rsidRDefault="0016349A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6349A" w:rsidTr="003C0639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990571" w:rsidRDefault="003A080C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Plan de D</w:t>
            </w:r>
            <w:r w:rsidR="0016349A"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esarro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llo I</w:t>
            </w:r>
            <w:r w:rsidR="0016349A"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nstitucional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49A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F754D5" w:rsidRDefault="0016349A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6349A" w:rsidTr="003C0639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990571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Sistema de evaluación institucional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49A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F754D5" w:rsidRDefault="0016349A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6349A" w:rsidTr="003C0639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990571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Reportes institucionales periódicos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49A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F754D5" w:rsidRDefault="0016349A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6349A" w:rsidTr="003C0639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990571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Normativas institucionales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49A" w:rsidRDefault="0016349A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9A" w:rsidRPr="00F754D5" w:rsidRDefault="0016349A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16349A" w:rsidRPr="0016349A" w:rsidRDefault="0016349A" w:rsidP="0016349A">
      <w:pPr>
        <w:widowControl w:val="0"/>
        <w:pBdr>
          <w:top w:val="nil"/>
          <w:left w:val="nil"/>
          <w:bottom w:val="nil"/>
          <w:right w:val="nil"/>
          <w:between w:val="nil"/>
        </w:pBdr>
        <w:ind w:left="569"/>
        <w:rPr>
          <w:rFonts w:ascii="Century Gothic" w:hAnsi="Century Gothic" w:cs="Calibri"/>
          <w:sz w:val="4"/>
          <w:szCs w:val="4"/>
        </w:rPr>
      </w:pPr>
    </w:p>
    <w:p w:rsidR="00231805" w:rsidRPr="00C22415" w:rsidRDefault="00231805" w:rsidP="00092052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C22415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¿Con cuáles Objetivos de Desarrollo Sustentable se relacionan principalmente las funciones sustantivas</w:t>
      </w:r>
      <w:r w:rsidR="00092052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su dependencia politécnica?</w:t>
      </w:r>
    </w:p>
    <w:p w:rsidR="00231805" w:rsidRDefault="00231805" w:rsidP="0020235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709" w:right="6"/>
        <w:contextualSpacing w:val="0"/>
        <w:rPr>
          <w:rFonts w:ascii="Century Gothic" w:hAnsi="Century Gothic" w:cs="Calibri"/>
          <w:i/>
          <w:color w:val="000000"/>
          <w:sz w:val="22"/>
          <w:szCs w:val="22"/>
        </w:rPr>
      </w:pP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 xml:space="preserve">Marque la prioridad asignada </w:t>
      </w:r>
      <w:r>
        <w:rPr>
          <w:rFonts w:ascii="Century Gothic" w:hAnsi="Century Gothic" w:cs="Calibri"/>
          <w:i/>
          <w:color w:val="000000"/>
          <w:sz w:val="22"/>
          <w:szCs w:val="22"/>
        </w:rPr>
        <w:t xml:space="preserve">sólo </w:t>
      </w: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 xml:space="preserve">a </w:t>
      </w:r>
      <w:r w:rsidR="00202350">
        <w:rPr>
          <w:rFonts w:ascii="Century Gothic" w:hAnsi="Century Gothic" w:cs="Calibri"/>
          <w:i/>
          <w:color w:val="000000"/>
          <w:sz w:val="22"/>
          <w:szCs w:val="22"/>
        </w:rPr>
        <w:t>los principales (</w:t>
      </w: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>CINCO</w:t>
      </w:r>
      <w:r w:rsidR="00202350">
        <w:rPr>
          <w:rFonts w:ascii="Century Gothic" w:hAnsi="Century Gothic" w:cs="Calibri"/>
          <w:i/>
          <w:color w:val="000000"/>
          <w:sz w:val="22"/>
          <w:szCs w:val="22"/>
        </w:rPr>
        <w:t>)</w:t>
      </w: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 xml:space="preserve"> ODS </w:t>
      </w:r>
    </w:p>
    <w:p w:rsidR="00231805" w:rsidRPr="00214233" w:rsidRDefault="00231805" w:rsidP="0020235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284"/>
        <w:contextualSpacing w:val="0"/>
        <w:jc w:val="right"/>
        <w:rPr>
          <w:rFonts w:ascii="Century Gothic" w:hAnsi="Century Gothic" w:cs="Calibri"/>
          <w:i/>
          <w:color w:val="000000"/>
          <w:sz w:val="21"/>
          <w:szCs w:val="21"/>
        </w:rPr>
      </w:pP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>Utilice la siguiente escala en donde: 1 = Menor prioridad; 5 = Mayor prioridad</w:t>
      </w:r>
      <w:r w:rsidRPr="00214233">
        <w:rPr>
          <w:rFonts w:ascii="Century Gothic" w:hAnsi="Century Gothic" w:cs="Calibri"/>
          <w:i/>
          <w:color w:val="000000"/>
          <w:sz w:val="21"/>
          <w:szCs w:val="21"/>
        </w:rPr>
        <w:t>.</w:t>
      </w:r>
    </w:p>
    <w:p w:rsidR="00231805" w:rsidRPr="008B07A8" w:rsidRDefault="00231805" w:rsidP="002318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rPr>
          <w:rFonts w:ascii="Century Gothic" w:hAnsi="Century Gothic" w:cs="Calibri"/>
          <w:color w:val="000000"/>
          <w:sz w:val="12"/>
          <w:szCs w:val="22"/>
          <w:lang w:val="fr-FR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5609"/>
        <w:gridCol w:w="736"/>
        <w:gridCol w:w="716"/>
        <w:gridCol w:w="643"/>
        <w:gridCol w:w="712"/>
        <w:gridCol w:w="640"/>
        <w:gridCol w:w="640"/>
      </w:tblGrid>
      <w:tr w:rsidR="00231805" w:rsidRPr="008B07A8" w:rsidTr="003C0639">
        <w:tc>
          <w:tcPr>
            <w:tcW w:w="5609" w:type="dxa"/>
          </w:tcPr>
          <w:p w:rsidR="00231805" w:rsidRPr="008B07A8" w:rsidRDefault="00231805" w:rsidP="003C0639">
            <w:pPr>
              <w:widowControl w:val="0"/>
              <w:ind w:right="-109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Objetivos de Desarrollo Sustentable (ODS)</w:t>
            </w:r>
          </w:p>
        </w:tc>
        <w:tc>
          <w:tcPr>
            <w:tcW w:w="736" w:type="dxa"/>
            <w:vAlign w:val="center"/>
          </w:tcPr>
          <w:p w:rsidR="00231805" w:rsidRPr="008B07A8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716" w:type="dxa"/>
            <w:vAlign w:val="center"/>
          </w:tcPr>
          <w:p w:rsidR="00231805" w:rsidRPr="008B07A8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</w:t>
            </w:r>
          </w:p>
        </w:tc>
        <w:tc>
          <w:tcPr>
            <w:tcW w:w="643" w:type="dxa"/>
            <w:vAlign w:val="center"/>
          </w:tcPr>
          <w:p w:rsidR="00231805" w:rsidRPr="008B07A8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</w:t>
            </w:r>
          </w:p>
        </w:tc>
        <w:tc>
          <w:tcPr>
            <w:tcW w:w="712" w:type="dxa"/>
            <w:vAlign w:val="center"/>
          </w:tcPr>
          <w:p w:rsidR="00231805" w:rsidRPr="008B07A8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3</w:t>
            </w:r>
          </w:p>
        </w:tc>
        <w:tc>
          <w:tcPr>
            <w:tcW w:w="640" w:type="dxa"/>
            <w:vAlign w:val="center"/>
          </w:tcPr>
          <w:p w:rsidR="00231805" w:rsidRPr="008B07A8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07A8"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4</w:t>
            </w:r>
          </w:p>
        </w:tc>
        <w:tc>
          <w:tcPr>
            <w:tcW w:w="640" w:type="dxa"/>
          </w:tcPr>
          <w:p w:rsidR="00231805" w:rsidRPr="008B07A8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2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5</w:t>
            </w: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b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1 Fin de la pobreza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2 Hambre cero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3 Salud y bienestar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4 Educación de calidad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5 Igualdad de género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6 Agua Limpia y Saneamiento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7 Energía asequible y no contaminante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8. Trabajo decente y crecimiento económico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9 Industria, innovación e infraestructura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10 Reducción de las desigualdades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11. Ciudades y comunidades Sustentables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12 Producción y consumo responsables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13 Acción por el clima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14 Vida submarina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15 Vida de ecosistemas terrestres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/>
                <w:sz w:val="21"/>
                <w:szCs w:val="21"/>
              </w:rPr>
              <w:t>ODS 16 Paz, justicia e instituciones sólidas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231805" w:rsidRPr="00990571" w:rsidTr="003C0639">
        <w:tc>
          <w:tcPr>
            <w:tcW w:w="5609" w:type="dxa"/>
          </w:tcPr>
          <w:p w:rsidR="00231805" w:rsidRPr="00C22415" w:rsidRDefault="00231805" w:rsidP="003C0639">
            <w:pPr>
              <w:widowControl w:val="0"/>
              <w:ind w:right="-109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C22415">
              <w:rPr>
                <w:rFonts w:ascii="Century Gothic" w:hAnsi="Century Gothic" w:cs="Calibri"/>
                <w:color w:val="000000" w:themeColor="text1"/>
                <w:sz w:val="21"/>
                <w:szCs w:val="21"/>
              </w:rPr>
              <w:t>ODS 17 Alianzas para alcanzar los ODS</w:t>
            </w:r>
          </w:p>
        </w:tc>
        <w:tc>
          <w:tcPr>
            <w:tcW w:w="73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6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3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12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  <w:vAlign w:val="center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640" w:type="dxa"/>
          </w:tcPr>
          <w:p w:rsidR="00231805" w:rsidRPr="00D515F7" w:rsidRDefault="00231805" w:rsidP="003C0639">
            <w:pPr>
              <w:widowControl w:val="0"/>
              <w:ind w:right="-116"/>
              <w:jc w:val="center"/>
              <w:rPr>
                <w:rFonts w:ascii="Century Gothic" w:eastAsia="Adobe Myungjo Std M" w:hAnsi="Century Gothic" w:cstheme="majorBidi"/>
                <w:color w:val="000000" w:themeColor="text1"/>
                <w:kern w:val="24"/>
                <w:sz w:val="20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</w:tbl>
    <w:p w:rsidR="00231805" w:rsidRPr="00D515F7" w:rsidRDefault="00231805" w:rsidP="00D515F7">
      <w:pPr>
        <w:pStyle w:val="Sinespaciado"/>
        <w:rPr>
          <w:sz w:val="16"/>
        </w:rPr>
      </w:pPr>
    </w:p>
    <w:p w:rsidR="00231805" w:rsidRPr="00214233" w:rsidRDefault="00231805" w:rsidP="00092052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14233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La </w:t>
      </w:r>
      <w:r w:rsidR="00202350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planeación y ejecución</w:t>
      </w:r>
      <w:r w:rsidRPr="00214233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las actividades vinculadas al desarrollo sustentable (DS) en su Dependencia corresponde a: </w:t>
      </w:r>
    </w:p>
    <w:p w:rsidR="00231805" w:rsidRDefault="00231805" w:rsidP="00092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/>
        <w:ind w:left="284"/>
        <w:jc w:val="both"/>
        <w:rPr>
          <w:rFonts w:ascii="Century Gothic" w:hAnsi="Century Gothic" w:cs="Calibri"/>
          <w:i/>
          <w:color w:val="000000"/>
          <w:sz w:val="22"/>
          <w:szCs w:val="22"/>
        </w:rPr>
      </w:pPr>
      <w:r w:rsidRPr="00990571">
        <w:rPr>
          <w:rFonts w:ascii="Century Gothic" w:hAnsi="Century Gothic" w:cs="Calibri"/>
          <w:i/>
          <w:color w:val="000000"/>
          <w:sz w:val="22"/>
          <w:szCs w:val="22"/>
        </w:rPr>
        <w:t>Seleccione sólo una de las siguientes respuestas.</w:t>
      </w:r>
    </w:p>
    <w:tbl>
      <w:tblPr>
        <w:tblStyle w:val="Tablaconcuadrcula"/>
        <w:tblW w:w="864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1"/>
        <w:gridCol w:w="425"/>
        <w:gridCol w:w="425"/>
      </w:tblGrid>
      <w:tr w:rsidR="00231805" w:rsidTr="0009205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05" w:rsidRPr="00D515F7" w:rsidRDefault="00231805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  <w:r w:rsidRPr="00D515F7">
              <w:rPr>
                <w:rFonts w:ascii="Century Gothic" w:hAnsi="Century Gothic" w:cs="Calibri"/>
                <w:color w:val="000000"/>
                <w:sz w:val="21"/>
                <w:szCs w:val="21"/>
              </w:rPr>
              <w:t>No se realizan actividades relacionadas con el DS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31805" w:rsidRDefault="00231805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05" w:rsidRPr="00F754D5" w:rsidRDefault="00231805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31805" w:rsidTr="0009205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05" w:rsidRPr="00D515F7" w:rsidRDefault="00231805" w:rsidP="00D515F7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1"/>
                <w:szCs w:val="21"/>
              </w:rPr>
            </w:pPr>
            <w:r w:rsidRPr="00D515F7">
              <w:rPr>
                <w:rFonts w:ascii="Century Gothic" w:hAnsi="Century Gothic" w:cs="Calibri"/>
                <w:color w:val="000000"/>
                <w:sz w:val="21"/>
                <w:szCs w:val="21"/>
              </w:rPr>
              <w:t>Sólo se desarrollan las actividades que promueve</w:t>
            </w:r>
            <w:r w:rsidR="00D515F7">
              <w:rPr>
                <w:rFonts w:ascii="Century Gothic" w:hAnsi="Century Gothic" w:cs="Calibri"/>
                <w:color w:val="000000"/>
                <w:sz w:val="21"/>
                <w:szCs w:val="21"/>
              </w:rPr>
              <w:t xml:space="preserve"> </w:t>
            </w:r>
            <w:r w:rsidRPr="00D515F7">
              <w:rPr>
                <w:rFonts w:ascii="Century Gothic" w:hAnsi="Century Gothic" w:cs="Calibri"/>
                <w:color w:val="000000"/>
                <w:sz w:val="21"/>
                <w:szCs w:val="21"/>
              </w:rPr>
              <w:t>el Comité Ambiental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31805" w:rsidRDefault="00231805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05" w:rsidRPr="00F754D5" w:rsidRDefault="00231805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31805" w:rsidTr="00092052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05" w:rsidRPr="00D515F7" w:rsidRDefault="00231805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1"/>
                <w:szCs w:val="21"/>
              </w:rPr>
            </w:pPr>
            <w:r w:rsidRPr="00D515F7">
              <w:rPr>
                <w:rFonts w:ascii="Century Gothic" w:hAnsi="Century Gothic" w:cs="Calibri"/>
                <w:color w:val="000000"/>
                <w:sz w:val="21"/>
                <w:szCs w:val="21"/>
              </w:rPr>
              <w:t>Se desarrollan actividades sistemáticas en la vida cotidiana de la DP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31805" w:rsidRDefault="00231805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05" w:rsidRPr="00F754D5" w:rsidRDefault="00231805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231805" w:rsidRPr="0016349A" w:rsidRDefault="00231805" w:rsidP="00231805">
      <w:pPr>
        <w:widowControl w:val="0"/>
        <w:pBdr>
          <w:top w:val="nil"/>
          <w:left w:val="nil"/>
          <w:bottom w:val="nil"/>
          <w:right w:val="nil"/>
          <w:between w:val="nil"/>
        </w:pBdr>
        <w:ind w:left="569"/>
        <w:rPr>
          <w:rFonts w:ascii="Century Gothic" w:hAnsi="Century Gothic" w:cs="Calibri"/>
          <w:sz w:val="4"/>
          <w:szCs w:val="4"/>
        </w:rPr>
      </w:pPr>
    </w:p>
    <w:tbl>
      <w:tblPr>
        <w:tblStyle w:val="Tablaconcuadrcula"/>
        <w:tblW w:w="946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87"/>
      </w:tblGrid>
      <w:tr w:rsidR="00231805" w:rsidRPr="0016349A" w:rsidTr="00D515F7">
        <w:tc>
          <w:tcPr>
            <w:tcW w:w="2376" w:type="dxa"/>
          </w:tcPr>
          <w:p w:rsidR="00231805" w:rsidRPr="0016349A" w:rsidRDefault="00231805" w:rsidP="00D51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6349A">
              <w:rPr>
                <w:rFonts w:ascii="Century Gothic" w:hAnsi="Century Gothic" w:cs="Calibri"/>
                <w:color w:val="000000"/>
                <w:sz w:val="22"/>
                <w:szCs w:val="22"/>
              </w:rPr>
              <w:t>Especifique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cuales: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31805" w:rsidRPr="0016349A" w:rsidRDefault="00231805" w:rsidP="00D51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8B07A8" w:rsidRPr="00214233" w:rsidRDefault="007A3F19" w:rsidP="00A1539D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240"/>
        <w:ind w:left="425" w:right="57" w:hanging="425"/>
        <w:contextualSpacing w:val="0"/>
        <w:jc w:val="center"/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14233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Aportes a los ODS desde </w:t>
      </w:r>
      <w:r w:rsidR="00D515F7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la</w:t>
      </w:r>
      <w:r w:rsidRPr="00214233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docencia</w:t>
      </w:r>
      <w:r w:rsidR="00D515F7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,</w:t>
      </w:r>
      <w:r w:rsidR="00C22415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D515F7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la </w:t>
      </w:r>
      <w:r w:rsidR="00C22415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investigación y </w:t>
      </w:r>
      <w:r w:rsidR="00D515F7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el </w:t>
      </w:r>
      <w:r w:rsidR="00C22415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desarrollo</w:t>
      </w:r>
    </w:p>
    <w:p w:rsidR="00231805" w:rsidRPr="00231805" w:rsidRDefault="00F754D5" w:rsidP="00A1539D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25"/>
        <w:ind w:left="284" w:hanging="284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</w:t>
      </w:r>
      <w:r w:rsidR="00231805" w:rsidRPr="00231805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cciones de sensibilización sobre la Agenda 2030 y los ODS dirigidas</w:t>
      </w:r>
      <w:r w:rsidR="00202350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al siguiente personal de su DP</w:t>
      </w:r>
      <w:r w:rsidR="00EF21B2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</w:t>
      </w:r>
      <w:r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desarrolladas</w:t>
      </w:r>
      <w:r w:rsidR="00202350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231805" w:rsidRDefault="00231805" w:rsidP="00231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Century Gothic" w:eastAsia="Calibri" w:hAnsi="Century Gothic" w:cstheme="majorHAnsi"/>
          <w:i/>
          <w:sz w:val="22"/>
          <w:szCs w:val="22"/>
          <w:lang w:eastAsia="en-US"/>
        </w:rPr>
      </w:pPr>
      <w:r w:rsidRPr="00B05AC8">
        <w:rPr>
          <w:rFonts w:ascii="Century Gothic" w:eastAsia="Calibri" w:hAnsi="Century Gothic" w:cstheme="majorHAnsi"/>
          <w:i/>
          <w:sz w:val="22"/>
          <w:szCs w:val="22"/>
          <w:lang w:eastAsia="en-US"/>
        </w:rPr>
        <w:t>Marque las respuestas que considere necesarias</w:t>
      </w:r>
    </w:p>
    <w:tbl>
      <w:tblPr>
        <w:tblStyle w:val="Tablaconcuadrcula"/>
        <w:tblW w:w="832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567"/>
        <w:gridCol w:w="567"/>
      </w:tblGrid>
      <w:tr w:rsidR="003D2E27" w:rsidRPr="00214233" w:rsidTr="00A923F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 xml:space="preserve">Directivos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y </w:t>
            </w: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Funcionarios administrativos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214233" w:rsidTr="00A923F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Docentes e investigadores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214233" w:rsidTr="00A923F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Trabajadores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administrativos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214233" w:rsidTr="00A923F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990571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Estudiantes de pregrado </w:t>
            </w:r>
            <w:r w:rsidRPr="00990571">
              <w:rPr>
                <w:rFonts w:ascii="Century Gothic" w:hAnsi="Century Gothic" w:cs="Calibri"/>
                <w:sz w:val="22"/>
                <w:szCs w:val="22"/>
              </w:rPr>
              <w:t>y posgrado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214233" w:rsidTr="00A923F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990571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Otros grupos de la institución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214233" w:rsidTr="00A923FA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990571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Ninguna acción de formación sobre ODS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3D2E27" w:rsidRPr="003D2E27" w:rsidRDefault="003D2E27" w:rsidP="003D2E27">
      <w:pPr>
        <w:pStyle w:val="Sinespaciado"/>
        <w:rPr>
          <w:rFonts w:ascii="Century Gothic" w:hAnsi="Century Gothic"/>
          <w:sz w:val="16"/>
        </w:rPr>
      </w:pPr>
    </w:p>
    <w:p w:rsidR="008B07A8" w:rsidRPr="00214233" w:rsidRDefault="008B07A8" w:rsidP="00A1539D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14233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¿Se incluyen los Objetivos de Desarrollo Sustentable como contenidos o temas que se tratan en algunas de las siguientes acciones de formación </w:t>
      </w:r>
      <w:r w:rsidR="00214233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en </w:t>
      </w:r>
      <w:r w:rsidR="00D515F7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la</w:t>
      </w:r>
      <w:r w:rsidR="00214233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Unidad Académic</w:t>
      </w:r>
      <w:r w:rsidR="00F754D5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a? *</w:t>
      </w:r>
      <w:r w:rsidR="00092052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202350" w:rsidRPr="00092052">
        <w:rPr>
          <w:rStyle w:val="Refdenotaalpie"/>
          <w:rFonts w:ascii="Century Gothic" w:eastAsia="Adobe Myungjo Std M" w:hAnsi="Century Gothic" w:cstheme="majorBidi"/>
          <w:b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footnoteReference w:id="4"/>
      </w:r>
      <w:r w:rsidR="008E7CEF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214233" w:rsidRPr="001E79D2" w:rsidRDefault="00214233" w:rsidP="001E79D2">
      <w:pPr>
        <w:pStyle w:val="Sinespaciado"/>
        <w:rPr>
          <w:rFonts w:ascii="Century Gothic" w:hAnsi="Century Gothic"/>
          <w:sz w:val="16"/>
        </w:rPr>
      </w:pPr>
    </w:p>
    <w:p w:rsidR="00214233" w:rsidRDefault="00214233" w:rsidP="002318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jc w:val="both"/>
        <w:rPr>
          <w:rFonts w:ascii="Century Gothic" w:hAnsi="Century Gothic" w:cs="Calibri"/>
          <w:i/>
          <w:color w:val="000000"/>
          <w:sz w:val="22"/>
          <w:szCs w:val="22"/>
        </w:rPr>
      </w:pPr>
      <w:r w:rsidRPr="00990571">
        <w:rPr>
          <w:rFonts w:ascii="Century Gothic" w:eastAsia="Calibri" w:hAnsi="Century Gothic" w:cstheme="majorHAnsi"/>
          <w:i/>
          <w:sz w:val="22"/>
          <w:szCs w:val="22"/>
          <w:lang w:eastAsia="en-US"/>
        </w:rPr>
        <w:t>Marque las respuestas que considere necesarias</w:t>
      </w:r>
    </w:p>
    <w:tbl>
      <w:tblPr>
        <w:tblStyle w:val="Tablaconcuadrcula"/>
        <w:tblW w:w="832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567"/>
        <w:gridCol w:w="567"/>
      </w:tblGrid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214233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Política de docencia o formación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Cursos cortos, de actualización o diplomados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Cátedras institucionales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990571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</w:pPr>
            <w:r w:rsidRPr="00990571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Programas o Carreras Técnicas Profesionales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990571" w:rsidRDefault="00214233" w:rsidP="0021423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</w:pPr>
            <w:r w:rsidRPr="00990571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Programas o Carreras Profesionales.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990571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</w:pPr>
            <w:r w:rsidRPr="00990571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Programas de Especialización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990571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</w:pPr>
            <w:r w:rsidRPr="00990571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Programas de Maestría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990571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</w:pPr>
            <w:r w:rsidRPr="00990571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Programas de Doctorado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214233" w:rsidRPr="00214233" w:rsidTr="00214233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990571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</w:pPr>
            <w:r w:rsidRPr="00990571">
              <w:rPr>
                <w:rFonts w:ascii="Century Gothic" w:eastAsia="Calibri" w:hAnsi="Century Gothic" w:cstheme="majorHAnsi"/>
                <w:sz w:val="22"/>
                <w:szCs w:val="22"/>
                <w:lang w:eastAsia="en-US"/>
              </w:rPr>
              <w:t>En otras acciones de formación.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233" w:rsidRPr="00214233" w:rsidRDefault="00214233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3" w:rsidRPr="00214233" w:rsidRDefault="0021423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214233" w:rsidRPr="0016349A" w:rsidRDefault="00214233" w:rsidP="00214233">
      <w:pPr>
        <w:widowControl w:val="0"/>
        <w:pBdr>
          <w:top w:val="nil"/>
          <w:left w:val="nil"/>
          <w:bottom w:val="nil"/>
          <w:right w:val="nil"/>
          <w:between w:val="nil"/>
        </w:pBdr>
        <w:ind w:left="569"/>
        <w:rPr>
          <w:rFonts w:ascii="Century Gothic" w:hAnsi="Century Gothic" w:cs="Calibri"/>
          <w:sz w:val="4"/>
          <w:szCs w:val="4"/>
        </w:rPr>
      </w:pPr>
    </w:p>
    <w:tbl>
      <w:tblPr>
        <w:tblStyle w:val="Tablaconcuadrcula"/>
        <w:tblW w:w="1000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624"/>
      </w:tblGrid>
      <w:tr w:rsidR="00214233" w:rsidRPr="0016349A" w:rsidTr="003C0639">
        <w:tc>
          <w:tcPr>
            <w:tcW w:w="2376" w:type="dxa"/>
          </w:tcPr>
          <w:p w:rsidR="00214233" w:rsidRPr="0016349A" w:rsidRDefault="00214233" w:rsidP="003C0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6349A">
              <w:rPr>
                <w:rFonts w:ascii="Century Gothic" w:hAnsi="Century Gothic" w:cs="Calibri"/>
                <w:color w:val="000000"/>
                <w:sz w:val="22"/>
                <w:szCs w:val="22"/>
              </w:rPr>
              <w:t>Especifique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cuales: </w:t>
            </w:r>
          </w:p>
        </w:tc>
        <w:tc>
          <w:tcPr>
            <w:tcW w:w="7624" w:type="dxa"/>
            <w:tcBorders>
              <w:bottom w:val="single" w:sz="4" w:space="0" w:color="auto"/>
            </w:tcBorders>
          </w:tcPr>
          <w:p w:rsidR="00214233" w:rsidRPr="0016349A" w:rsidRDefault="00214233" w:rsidP="003C0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214233" w:rsidRPr="001E79D2" w:rsidRDefault="00214233" w:rsidP="001E79D2">
      <w:pPr>
        <w:pStyle w:val="Sinespaciado"/>
        <w:rPr>
          <w:rFonts w:ascii="Century Gothic" w:hAnsi="Century Gothic"/>
          <w:sz w:val="16"/>
        </w:rPr>
      </w:pPr>
    </w:p>
    <w:p w:rsidR="008B07A8" w:rsidRDefault="008B07A8" w:rsidP="00A1539D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05AC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¿Se han definido de manera explícita competencias o capacidades transversales básicas en </w:t>
      </w:r>
      <w:r w:rsidR="00B05AC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sustentabilidad</w:t>
      </w:r>
      <w:r w:rsidR="008E7CEF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en los programas </w:t>
      </w:r>
      <w:r w:rsidRPr="00B05AC8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que ofrece la </w:t>
      </w:r>
      <w:r w:rsidR="00202350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Unidad A</w:t>
      </w:r>
      <w:r w:rsidR="008E7CEF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</w:t>
      </w:r>
      <w:r w:rsidR="00202350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adémica</w:t>
      </w:r>
      <w:r w:rsidR="001E79D2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?</w:t>
      </w:r>
      <w:r w:rsidR="00F754D5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*</w:t>
      </w:r>
      <w:r w:rsidR="00202350" w:rsidRPr="00202350">
        <w:rPr>
          <w:rStyle w:val="Refdenotaalpie"/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8E7CEF" w:rsidRPr="008E7CEF">
        <w:rPr>
          <w:rFonts w:ascii="Century Gothic" w:eastAsia="Adobe Myungjo Std M" w:hAnsi="Century Gothic" w:cstheme="majorBidi"/>
          <w:b/>
          <w:color w:val="000000" w:themeColor="text1"/>
          <w:kern w:val="24"/>
          <w:sz w:val="22"/>
          <w:vertAlign w:val="superscript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3</w:t>
      </w:r>
      <w:r w:rsidR="008E7CEF">
        <w:rPr>
          <w:rFonts w:ascii="Century Gothic" w:eastAsia="Adobe Myungjo Std M" w:hAnsi="Century Gothic" w:cstheme="majorBidi"/>
          <w:b/>
          <w:color w:val="000000" w:themeColor="text1"/>
          <w:kern w:val="24"/>
          <w:sz w:val="22"/>
          <w:vertAlign w:val="superscript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</w:t>
      </w:r>
      <w:r w:rsidR="001E79D2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¿Cuáles de las siguientes?</w:t>
      </w:r>
    </w:p>
    <w:p w:rsidR="001E79D2" w:rsidRPr="001E79D2" w:rsidRDefault="001E79D2" w:rsidP="001E7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Century Gothic" w:hAnsi="Century Gothic" w:cs="Calibri"/>
          <w:i/>
          <w:color w:val="000000"/>
          <w:sz w:val="22"/>
          <w:szCs w:val="22"/>
        </w:rPr>
      </w:pPr>
      <w:r w:rsidRPr="001E79D2">
        <w:rPr>
          <w:rFonts w:ascii="Century Gothic" w:eastAsia="Calibri" w:hAnsi="Century Gothic" w:cstheme="majorHAnsi"/>
          <w:i/>
          <w:sz w:val="22"/>
          <w:szCs w:val="22"/>
          <w:lang w:eastAsia="en-US"/>
        </w:rPr>
        <w:t>Marque las respuestas que considere necesarias</w:t>
      </w:r>
    </w:p>
    <w:tbl>
      <w:tblPr>
        <w:tblStyle w:val="Tablaconcuadrcula"/>
        <w:tblW w:w="832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567"/>
        <w:gridCol w:w="567"/>
      </w:tblGrid>
      <w:tr w:rsidR="001E79D2" w:rsidRPr="00214233" w:rsidTr="003C0639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theme="majorHAnsi"/>
                <w:color w:val="000000"/>
                <w:sz w:val="22"/>
                <w:szCs w:val="22"/>
              </w:rPr>
              <w:t>Pensamiento crítico y análisis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E79D2" w:rsidRPr="00214233" w:rsidTr="003C0639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theme="majorHAnsi"/>
                <w:color w:val="000000"/>
                <w:sz w:val="22"/>
                <w:szCs w:val="22"/>
              </w:rPr>
              <w:t>Pensamiento sistémico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E79D2" w:rsidRPr="00214233" w:rsidTr="003C0639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theme="majorHAnsi"/>
                <w:color w:val="000000"/>
                <w:sz w:val="22"/>
                <w:szCs w:val="22"/>
              </w:rPr>
              <w:t>Trabajo interdisciplinario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E79D2" w:rsidRPr="00214233" w:rsidTr="003C0639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990571" w:rsidRDefault="001E79D2" w:rsidP="001E79D2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theme="majorHAns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theme="majorHAnsi"/>
                <w:color w:val="000000"/>
                <w:sz w:val="22"/>
                <w:szCs w:val="22"/>
              </w:rPr>
              <w:t xml:space="preserve">Pensamiento </w:t>
            </w:r>
            <w:r>
              <w:rPr>
                <w:rFonts w:ascii="Century Gothic" w:hAnsi="Century Gothic" w:cstheme="majorHAnsi"/>
                <w:color w:val="000000"/>
                <w:sz w:val="22"/>
                <w:szCs w:val="22"/>
              </w:rPr>
              <w:t>preventivo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E79D2" w:rsidRPr="00214233" w:rsidTr="003C0639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990571" w:rsidRDefault="001E79D2" w:rsidP="001E79D2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theme="majorHAns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theme="majorHAnsi"/>
                <w:color w:val="000000"/>
                <w:sz w:val="22"/>
                <w:szCs w:val="22"/>
              </w:rPr>
              <w:t>Justicia y responsabilidad ética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E79D2" w:rsidRPr="00214233" w:rsidTr="003C0639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990571" w:rsidRDefault="001E79D2" w:rsidP="001E79D2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theme="majorHAns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theme="majorHAnsi"/>
                <w:color w:val="000000"/>
                <w:sz w:val="22"/>
                <w:szCs w:val="22"/>
              </w:rPr>
              <w:t>Responsabilidad social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1E79D2" w:rsidRPr="00214233" w:rsidTr="003C0639"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990571" w:rsidRDefault="001E79D2" w:rsidP="001E79D2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theme="majorHAns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theme="majorHAnsi"/>
                <w:color w:val="000000"/>
                <w:sz w:val="22"/>
                <w:szCs w:val="22"/>
              </w:rPr>
              <w:t>Otra competencia o habilidad importante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79D2" w:rsidRPr="00214233" w:rsidRDefault="001E79D2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214233" w:rsidRDefault="001E79D2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F027ED" w:rsidRDefault="00F027ED">
      <w:pPr>
        <w:rPr>
          <w:rFonts w:ascii="Century Gothic" w:eastAsia="Adobe Myungjo Std M" w:hAnsi="Century Gothic" w:cstheme="majorBidi"/>
          <w:color w:val="000000" w:themeColor="text1"/>
          <w:kern w:val="24"/>
          <w:sz w:val="28"/>
          <w:lang w:val="es-E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 w:type="page"/>
      </w:r>
    </w:p>
    <w:p w:rsidR="008B07A8" w:rsidRPr="003C0639" w:rsidRDefault="00C22415" w:rsidP="00F027ED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single" w:sz="4" w:space="1" w:color="auto"/>
          <w:right w:val="nil"/>
          <w:between w:val="nil"/>
        </w:pBdr>
        <w:spacing w:before="240" w:after="240"/>
        <w:ind w:left="714" w:right="57" w:hanging="357"/>
        <w:contextualSpacing w:val="0"/>
        <w:jc w:val="center"/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3C0639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 xml:space="preserve">Aportes de la institución a los ODS </w:t>
      </w:r>
      <w:r w:rsidR="00FC0C03" w:rsidRPr="003C0639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en</w:t>
      </w:r>
      <w:r w:rsidRPr="003C0639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la gestión </w:t>
      </w:r>
      <w:r w:rsidR="003D2E27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de los campus</w:t>
      </w:r>
      <w:r w:rsidR="003C0639">
        <w:rPr>
          <w:rFonts w:ascii="Century Gothic" w:eastAsia="Adobe Myungjo Std M" w:hAnsi="Century Gothic" w:cstheme="majorBidi"/>
          <w:color w:val="000000" w:themeColor="text1"/>
          <w:kern w:val="24"/>
          <w:sz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, así como en la vinculación y difusión.</w:t>
      </w:r>
    </w:p>
    <w:p w:rsidR="008B07A8" w:rsidRPr="00C22415" w:rsidRDefault="00D515F7" w:rsidP="00F754D5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6" w:hanging="426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Señale</w:t>
      </w:r>
      <w:r w:rsidR="008B07A8" w:rsidRPr="00C22415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las acciones de gestión y ordenamiento del campus</w:t>
      </w:r>
      <w:r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que se realizan</w:t>
      </w:r>
      <w:r w:rsidR="003C0639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en </w:t>
      </w:r>
      <w:r w:rsidR="008E7CEF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la</w:t>
      </w:r>
      <w:r w:rsidR="003C0639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Dependencia Politécnica.</w:t>
      </w:r>
    </w:p>
    <w:p w:rsidR="00D515F7" w:rsidRPr="00DB0087" w:rsidRDefault="00D515F7" w:rsidP="00DB0087">
      <w:pPr>
        <w:pStyle w:val="Sinespaciado"/>
        <w:rPr>
          <w:rFonts w:ascii="Century Gothic" w:hAnsi="Century Gothic"/>
          <w:sz w:val="10"/>
          <w:szCs w:val="10"/>
        </w:rPr>
      </w:pPr>
    </w:p>
    <w:p w:rsidR="00D515F7" w:rsidRPr="001E79D2" w:rsidRDefault="00D515F7" w:rsidP="00DB00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rFonts w:ascii="Century Gothic" w:hAnsi="Century Gothic" w:cs="Calibri"/>
          <w:i/>
          <w:color w:val="000000"/>
          <w:sz w:val="22"/>
          <w:szCs w:val="22"/>
        </w:rPr>
      </w:pPr>
      <w:r w:rsidRPr="001E79D2">
        <w:rPr>
          <w:rFonts w:ascii="Century Gothic" w:eastAsia="Calibri" w:hAnsi="Century Gothic" w:cstheme="majorHAnsi"/>
          <w:i/>
          <w:sz w:val="22"/>
          <w:szCs w:val="22"/>
          <w:lang w:eastAsia="en-US"/>
        </w:rPr>
        <w:t>Marque las respuestas que considere necesarias</w:t>
      </w:r>
    </w:p>
    <w:tbl>
      <w:tblPr>
        <w:tblStyle w:val="Tablaconcuadrcula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6"/>
        <w:gridCol w:w="567"/>
        <w:gridCol w:w="567"/>
      </w:tblGrid>
      <w:tr w:rsidR="003C0639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39" w:rsidRPr="00214233" w:rsidRDefault="003C0639" w:rsidP="009C52CB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Medición de huella hídrica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639" w:rsidRPr="00214233" w:rsidRDefault="003C0639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39" w:rsidRPr="00214233" w:rsidRDefault="003C0639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D515F7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7" w:rsidRPr="00214233" w:rsidRDefault="00D515F7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Gestión de aguas residuales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515F7" w:rsidRPr="00214233" w:rsidRDefault="00D515F7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7" w:rsidRPr="00214233" w:rsidRDefault="00D515F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D515F7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7" w:rsidRPr="00990571" w:rsidRDefault="00FC0C03" w:rsidP="00D515F7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Consumo eficiente de la energía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515F7" w:rsidRPr="00214233" w:rsidRDefault="00D515F7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7" w:rsidRPr="00214233" w:rsidRDefault="00D515F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D515F7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7" w:rsidRPr="00990571" w:rsidRDefault="009C52CB" w:rsidP="009C52CB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Patrimonio natural y</w:t>
            </w:r>
            <w:r w:rsidR="00FC0C03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Área Institucional de Conservación Ecológica (AICE)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515F7" w:rsidRPr="00214233" w:rsidRDefault="00D515F7" w:rsidP="003C0639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7" w:rsidRPr="00214233" w:rsidRDefault="00D515F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Ordenamiento territorial de los campus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Criterios de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sustentabilidad</w:t>
            </w: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en compras y contratos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Reducción en el consumo de papel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Plan de Manejo d</w:t>
            </w: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e los residuos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Manejo responsable</w:t>
            </w: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de sustancias químicas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y sus residuos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Gestión del transporte y la movilidad activa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Inventario de gases de efecto invernadero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Acciones dirigidas a la reducción de emisiones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C0C03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Criterios de construcción Sustentable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y d</w:t>
            </w:r>
            <w:r w:rsidRPr="00990571">
              <w:rPr>
                <w:rFonts w:ascii="Century Gothic" w:hAnsi="Century Gothic" w:cs="Calibri"/>
                <w:color w:val="000000"/>
                <w:sz w:val="22"/>
                <w:szCs w:val="22"/>
              </w:rPr>
              <w:t>iseño bioclimático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C03" w:rsidRPr="00214233" w:rsidRDefault="00FC0C03" w:rsidP="00FC0C03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3" w:rsidRPr="00214233" w:rsidRDefault="00FC0C03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3C0639" w:rsidRPr="003D2E27" w:rsidRDefault="003C0639" w:rsidP="00F754D5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right="284" w:hanging="567"/>
        <w:contextualSpacing w:val="0"/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3D2E27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¿Cuáles de las siguientes acciones de extensión o proyección social qu</w:t>
      </w:r>
      <w:r w:rsidR="008E7CEF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e desarrolla, </w:t>
      </w:r>
      <w:r w:rsidRPr="003D2E27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se relacionan directamente con los Objetivos de Desarrollo </w:t>
      </w:r>
      <w:r w:rsidR="00F754D5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Sustentable</w:t>
      </w:r>
      <w:r w:rsidRPr="003D2E27">
        <w:rPr>
          <w:rFonts w:ascii="Century Gothic" w:eastAsia="Adobe Myungjo Std M" w:hAnsi="Century Gothic" w:cstheme="majorBidi"/>
          <w:color w:val="000000" w:themeColor="text1"/>
          <w:kern w:val="24"/>
          <w:sz w:val="22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? </w:t>
      </w:r>
    </w:p>
    <w:p w:rsidR="00CB2F1B" w:rsidRPr="001E79D2" w:rsidRDefault="00CB2F1B" w:rsidP="00CB2F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Century Gothic" w:hAnsi="Century Gothic" w:cs="Calibri"/>
          <w:i/>
          <w:color w:val="000000"/>
          <w:sz w:val="22"/>
          <w:szCs w:val="22"/>
        </w:rPr>
      </w:pPr>
      <w:r w:rsidRPr="001E79D2">
        <w:rPr>
          <w:rFonts w:ascii="Century Gothic" w:eastAsia="Calibri" w:hAnsi="Century Gothic" w:cstheme="majorHAnsi"/>
          <w:i/>
          <w:sz w:val="22"/>
          <w:szCs w:val="22"/>
          <w:lang w:eastAsia="en-US"/>
        </w:rPr>
        <w:t>Marque las respuestas que considere necesarias</w:t>
      </w:r>
    </w:p>
    <w:tbl>
      <w:tblPr>
        <w:tblStyle w:val="Tablaconcuadrcula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6"/>
        <w:gridCol w:w="567"/>
        <w:gridCol w:w="567"/>
      </w:tblGrid>
      <w:tr w:rsidR="00CB2F1B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1B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DB0087">
              <w:rPr>
                <w:rFonts w:ascii="Century Gothic" w:hAnsi="Century Gothic" w:cs="Calibri"/>
                <w:color w:val="000000"/>
                <w:sz w:val="22"/>
                <w:szCs w:val="22"/>
              </w:rPr>
              <w:t>Política de extensión o proyección social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2F1B" w:rsidRPr="00214233" w:rsidRDefault="00CB2F1B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1B" w:rsidRPr="00214233" w:rsidRDefault="00CB2F1B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CB2F1B" w:rsidRPr="00214233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1B" w:rsidRPr="00214233" w:rsidRDefault="003D2E27" w:rsidP="003D2E27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DB0087">
              <w:rPr>
                <w:rFonts w:ascii="Century Gothic" w:hAnsi="Century Gothic" w:cs="Calibri"/>
                <w:color w:val="000000"/>
                <w:sz w:val="22"/>
                <w:szCs w:val="22"/>
              </w:rPr>
              <w:t>Cursos de extensión abiertos al público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2F1B" w:rsidRPr="00214233" w:rsidRDefault="00CB2F1B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1B" w:rsidRPr="00214233" w:rsidRDefault="00CB2F1B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DB0087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DB0087" w:rsidRDefault="003D2E27" w:rsidP="003D2E27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DB0087">
              <w:rPr>
                <w:rFonts w:ascii="Century Gothic" w:hAnsi="Century Gothic" w:cs="Calibri"/>
                <w:color w:val="000000"/>
                <w:sz w:val="22"/>
                <w:szCs w:val="22"/>
              </w:rPr>
              <w:t>Foros, seminarios, congresos y otros eventos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DB0087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DB0087" w:rsidRDefault="003D2E27" w:rsidP="003D2E27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DB0087">
              <w:rPr>
                <w:rFonts w:ascii="Century Gothic" w:hAnsi="Century Gothic" w:cs="Calibri"/>
                <w:color w:val="000000"/>
                <w:sz w:val="22"/>
                <w:szCs w:val="22"/>
              </w:rPr>
              <w:t>Campañas alusivas en medios de comunicación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DB0087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DB0087" w:rsidRDefault="003D2E27" w:rsidP="003D2E27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DB0087">
              <w:rPr>
                <w:rFonts w:ascii="Century Gothic" w:hAnsi="Century Gothic" w:cs="Calibri"/>
                <w:color w:val="000000"/>
                <w:sz w:val="22"/>
                <w:szCs w:val="22"/>
              </w:rPr>
              <w:t>Prácticas Empresariales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DB0087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DB0087" w:rsidRDefault="003D2E27" w:rsidP="003D2E27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DB0087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Trabajo con sectores desprotegidos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D2E27" w:rsidRPr="00DB0087" w:rsidTr="009C52CB"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DB0087" w:rsidRDefault="003D2E27" w:rsidP="003D2E27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DB0087">
              <w:rPr>
                <w:rFonts w:ascii="Century Gothic" w:hAnsi="Century Gothic" w:cs="Calibri"/>
                <w:color w:val="000000"/>
                <w:sz w:val="22"/>
                <w:szCs w:val="22"/>
              </w:rPr>
              <w:t>Ninguna acción relativa a los ODS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2E27" w:rsidRPr="00214233" w:rsidRDefault="003D2E27" w:rsidP="00A923FA">
            <w:pPr>
              <w:pStyle w:val="Prrafodelista"/>
              <w:widowControl w:val="0"/>
              <w:spacing w:line="265" w:lineRule="auto"/>
              <w:ind w:left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27" w:rsidRPr="00214233" w:rsidRDefault="003D2E27" w:rsidP="00F754D5">
            <w:pPr>
              <w:pStyle w:val="Prrafodelista"/>
              <w:widowControl w:val="0"/>
              <w:spacing w:line="265" w:lineRule="auto"/>
              <w:ind w:left="0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:rsidR="00CB2F1B" w:rsidRDefault="00CB2F1B" w:rsidP="003C063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26" w:right="7"/>
        <w:rPr>
          <w:rFonts w:ascii="Calibri" w:hAnsi="Calibri" w:cs="Calibri"/>
          <w:color w:val="000000"/>
        </w:rPr>
      </w:pPr>
    </w:p>
    <w:p w:rsidR="00236021" w:rsidRDefault="00236021" w:rsidP="003C063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26" w:right="7"/>
        <w:rPr>
          <w:rFonts w:ascii="Calibri" w:hAnsi="Calibri" w:cs="Calibri"/>
          <w:color w:val="000000"/>
        </w:rPr>
      </w:pPr>
      <w:bookmarkStart w:id="2" w:name="_GoBack"/>
      <w:bookmarkEnd w:id="2"/>
    </w:p>
    <w:p w:rsidR="00236021" w:rsidRPr="00F754D5" w:rsidRDefault="008E7CEF" w:rsidP="0023602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0"/>
        <w:jc w:val="both"/>
        <w:rPr>
          <w:rFonts w:ascii="Century Gothic" w:hAnsi="Century Gothic" w:cs="Calibri"/>
          <w:color w:val="000000"/>
          <w:sz w:val="21"/>
          <w:szCs w:val="21"/>
        </w:rPr>
      </w:pPr>
      <w:r w:rsidRPr="00F754D5">
        <w:rPr>
          <w:rFonts w:ascii="Century Gothic" w:hAnsi="Century Gothic" w:cs="Calibri"/>
          <w:color w:val="000000"/>
          <w:sz w:val="21"/>
          <w:szCs w:val="21"/>
        </w:rPr>
        <w:t>Muchas gracias por el esfuerzo de análisis realizado</w:t>
      </w:r>
      <w:r w:rsidR="00236021">
        <w:rPr>
          <w:rFonts w:ascii="Century Gothic" w:hAnsi="Century Gothic" w:cs="Calibri"/>
          <w:color w:val="000000"/>
          <w:sz w:val="21"/>
          <w:szCs w:val="21"/>
        </w:rPr>
        <w:t xml:space="preserve"> conjuntamente con</w:t>
      </w:r>
      <w:r w:rsidR="00236021">
        <w:rPr>
          <w:rFonts w:ascii="Century Gothic" w:hAnsi="Century Gothic" w:cs="Calibri"/>
          <w:color w:val="000000"/>
          <w:sz w:val="21"/>
          <w:szCs w:val="21"/>
        </w:rPr>
        <w:t xml:space="preserve"> las personas que integran a su Comité Ambiental,</w:t>
      </w:r>
      <w:r w:rsidR="00236021">
        <w:rPr>
          <w:rFonts w:ascii="Century Gothic" w:hAnsi="Century Gothic" w:cs="Calibri"/>
          <w:color w:val="000000"/>
          <w:sz w:val="21"/>
          <w:szCs w:val="21"/>
        </w:rPr>
        <w:t xml:space="preserve"> con el propósito de</w:t>
      </w:r>
      <w:r w:rsidR="00236021">
        <w:rPr>
          <w:rFonts w:ascii="Century Gothic" w:hAnsi="Century Gothic" w:cs="Calibri"/>
          <w:color w:val="000000"/>
          <w:sz w:val="21"/>
          <w:szCs w:val="21"/>
        </w:rPr>
        <w:t xml:space="preserve"> reforzar la </w:t>
      </w:r>
      <w:r w:rsidR="00236021">
        <w:rPr>
          <w:rFonts w:ascii="Century Gothic" w:hAnsi="Century Gothic" w:cs="Calibri"/>
          <w:color w:val="000000"/>
          <w:sz w:val="21"/>
          <w:szCs w:val="21"/>
        </w:rPr>
        <w:t>ejecución</w:t>
      </w:r>
      <w:r w:rsidR="00236021">
        <w:rPr>
          <w:rFonts w:ascii="Century Gothic" w:hAnsi="Century Gothic" w:cs="Calibri"/>
          <w:color w:val="000000"/>
          <w:sz w:val="21"/>
          <w:szCs w:val="21"/>
        </w:rPr>
        <w:t xml:space="preserve"> de su programa de trabajo y como parte de</w:t>
      </w:r>
      <w:r w:rsidR="00236021">
        <w:rPr>
          <w:rFonts w:ascii="Century Gothic" w:hAnsi="Century Gothic" w:cs="Calibri"/>
          <w:color w:val="000000"/>
          <w:sz w:val="21"/>
          <w:szCs w:val="21"/>
        </w:rPr>
        <w:t xml:space="preserve"> </w:t>
      </w:r>
      <w:r w:rsidR="00236021">
        <w:rPr>
          <w:rFonts w:ascii="Century Gothic" w:hAnsi="Century Gothic" w:cs="Calibri"/>
          <w:color w:val="000000"/>
          <w:sz w:val="21"/>
          <w:szCs w:val="21"/>
        </w:rPr>
        <w:t>l</w:t>
      </w:r>
      <w:r w:rsidR="00236021">
        <w:rPr>
          <w:rFonts w:ascii="Century Gothic" w:hAnsi="Century Gothic" w:cs="Calibri"/>
          <w:color w:val="000000"/>
          <w:sz w:val="21"/>
          <w:szCs w:val="21"/>
        </w:rPr>
        <w:t>os</w:t>
      </w:r>
      <w:r w:rsidR="00236021" w:rsidRPr="00F754D5">
        <w:rPr>
          <w:rFonts w:ascii="Century Gothic" w:hAnsi="Century Gothic" w:cs="Calibri"/>
          <w:color w:val="000000"/>
          <w:sz w:val="21"/>
          <w:szCs w:val="21"/>
        </w:rPr>
        <w:t xml:space="preserve"> proceso</w:t>
      </w:r>
      <w:r w:rsidR="00236021">
        <w:rPr>
          <w:rFonts w:ascii="Century Gothic" w:hAnsi="Century Gothic" w:cs="Calibri"/>
          <w:color w:val="000000"/>
          <w:sz w:val="21"/>
          <w:szCs w:val="21"/>
        </w:rPr>
        <w:t>s</w:t>
      </w:r>
      <w:r w:rsidR="00236021" w:rsidRPr="00F754D5">
        <w:rPr>
          <w:rFonts w:ascii="Century Gothic" w:hAnsi="Century Gothic" w:cs="Calibri"/>
          <w:color w:val="000000"/>
          <w:sz w:val="21"/>
          <w:szCs w:val="21"/>
        </w:rPr>
        <w:t xml:space="preserve"> </w:t>
      </w:r>
      <w:r w:rsidR="00236021">
        <w:rPr>
          <w:rFonts w:ascii="Century Gothic" w:hAnsi="Century Gothic" w:cs="Calibri"/>
          <w:color w:val="000000"/>
          <w:sz w:val="21"/>
          <w:szCs w:val="21"/>
        </w:rPr>
        <w:t xml:space="preserve">de seguimiento </w:t>
      </w:r>
      <w:r w:rsidR="00236021" w:rsidRPr="00F754D5">
        <w:rPr>
          <w:rFonts w:ascii="Century Gothic" w:hAnsi="Century Gothic" w:cs="Calibri"/>
          <w:color w:val="000000"/>
          <w:sz w:val="21"/>
          <w:szCs w:val="21"/>
        </w:rPr>
        <w:t>previsto</w:t>
      </w:r>
      <w:r w:rsidR="00236021">
        <w:rPr>
          <w:rFonts w:ascii="Century Gothic" w:hAnsi="Century Gothic" w:cs="Calibri"/>
          <w:color w:val="000000"/>
          <w:sz w:val="21"/>
          <w:szCs w:val="21"/>
        </w:rPr>
        <w:t>s</w:t>
      </w:r>
      <w:r w:rsidR="00236021" w:rsidRPr="00F754D5">
        <w:rPr>
          <w:rFonts w:ascii="Century Gothic" w:hAnsi="Century Gothic" w:cs="Calibri"/>
          <w:color w:val="000000"/>
          <w:sz w:val="21"/>
          <w:szCs w:val="21"/>
        </w:rPr>
        <w:t xml:space="preserve"> en </w:t>
      </w:r>
      <w:r w:rsidR="00236021">
        <w:rPr>
          <w:rFonts w:ascii="Century Gothic" w:hAnsi="Century Gothic" w:cs="Calibri"/>
          <w:color w:val="000000"/>
          <w:sz w:val="21"/>
          <w:szCs w:val="21"/>
        </w:rPr>
        <w:t>cada</w:t>
      </w:r>
      <w:r w:rsidR="00236021" w:rsidRPr="00F754D5">
        <w:rPr>
          <w:rFonts w:ascii="Century Gothic" w:hAnsi="Century Gothic" w:cs="Calibri"/>
          <w:color w:val="000000"/>
          <w:sz w:val="21"/>
          <w:szCs w:val="21"/>
        </w:rPr>
        <w:t xml:space="preserve"> Coloquio de los Comité Ambientales del IPN.</w:t>
      </w:r>
    </w:p>
    <w:p w:rsidR="003C0639" w:rsidRPr="00F754D5" w:rsidRDefault="00236021" w:rsidP="00F754D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0"/>
        <w:jc w:val="both"/>
        <w:rPr>
          <w:rFonts w:ascii="Century Gothic" w:hAnsi="Century Gothic" w:cs="Calibri"/>
          <w:color w:val="000000"/>
          <w:sz w:val="21"/>
          <w:szCs w:val="21"/>
        </w:rPr>
      </w:pPr>
      <w:r>
        <w:rPr>
          <w:rFonts w:ascii="Century Gothic" w:hAnsi="Century Gothic" w:cs="Calibri"/>
          <w:color w:val="000000"/>
          <w:sz w:val="21"/>
          <w:szCs w:val="21"/>
        </w:rPr>
        <w:t>La</w:t>
      </w:r>
      <w:r w:rsidR="008E7CEF" w:rsidRPr="00F754D5">
        <w:rPr>
          <w:rFonts w:ascii="Century Gothic" w:hAnsi="Century Gothic" w:cs="Calibri"/>
          <w:color w:val="000000"/>
          <w:sz w:val="21"/>
          <w:szCs w:val="21"/>
        </w:rPr>
        <w:t xml:space="preserve"> Coordinación Politécnica para la Sustentabilidad (</w:t>
      </w:r>
      <w:hyperlink r:id="rId8" w:history="1">
        <w:r w:rsidR="008E7CEF" w:rsidRPr="00F754D5">
          <w:rPr>
            <w:rStyle w:val="Hipervnculo"/>
            <w:rFonts w:ascii="Century Gothic" w:hAnsi="Century Gothic" w:cs="Calibri"/>
            <w:sz w:val="21"/>
            <w:szCs w:val="21"/>
          </w:rPr>
          <w:t>sustentabilidad@ipn.mx</w:t>
        </w:r>
      </w:hyperlink>
      <w:r w:rsidR="008E7CEF" w:rsidRPr="00F754D5">
        <w:rPr>
          <w:rFonts w:ascii="Century Gothic" w:hAnsi="Century Gothic" w:cs="Calibri"/>
          <w:color w:val="000000"/>
          <w:sz w:val="21"/>
          <w:szCs w:val="21"/>
        </w:rPr>
        <w:t>)</w:t>
      </w:r>
      <w:r>
        <w:rPr>
          <w:rFonts w:ascii="Century Gothic" w:hAnsi="Century Gothic" w:cs="Calibri"/>
          <w:color w:val="000000"/>
          <w:sz w:val="21"/>
          <w:szCs w:val="21"/>
        </w:rPr>
        <w:t xml:space="preserve"> ofrece su asistencia para complementar sus</w:t>
      </w:r>
      <w:r w:rsidR="008E7CEF" w:rsidRPr="00F754D5">
        <w:rPr>
          <w:rFonts w:ascii="Century Gothic" w:hAnsi="Century Gothic" w:cs="Calibri"/>
          <w:color w:val="000000"/>
          <w:sz w:val="21"/>
          <w:szCs w:val="21"/>
        </w:rPr>
        <w:t xml:space="preserve"> ejercicio</w:t>
      </w:r>
      <w:r>
        <w:rPr>
          <w:rFonts w:ascii="Century Gothic" w:hAnsi="Century Gothic" w:cs="Calibri"/>
          <w:color w:val="000000"/>
          <w:sz w:val="21"/>
          <w:szCs w:val="21"/>
        </w:rPr>
        <w:t>s</w:t>
      </w:r>
      <w:r w:rsidR="008E7CEF" w:rsidRPr="00F754D5">
        <w:rPr>
          <w:rFonts w:ascii="Century Gothic" w:hAnsi="Century Gothic" w:cs="Calibri"/>
          <w:color w:val="000000"/>
          <w:sz w:val="21"/>
          <w:szCs w:val="21"/>
        </w:rPr>
        <w:t xml:space="preserve"> de reflexión</w:t>
      </w:r>
      <w:r>
        <w:rPr>
          <w:rFonts w:ascii="Century Gothic" w:hAnsi="Century Gothic" w:cs="Calibri"/>
          <w:color w:val="000000"/>
          <w:sz w:val="21"/>
          <w:szCs w:val="21"/>
        </w:rPr>
        <w:t>, una vez requisitado este formulario.</w:t>
      </w:r>
      <w:r w:rsidR="00D46A19">
        <w:rPr>
          <w:rFonts w:ascii="Century Gothic" w:hAnsi="Century Gothic" w:cs="Calibri"/>
          <w:color w:val="000000"/>
          <w:sz w:val="21"/>
          <w:szCs w:val="21"/>
        </w:rPr>
        <w:t xml:space="preserve"> </w:t>
      </w:r>
    </w:p>
    <w:p w:rsidR="008E7CEF" w:rsidRDefault="008E7CEF" w:rsidP="008B07A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26" w:right="7"/>
        <w:rPr>
          <w:rFonts w:ascii="Century Gothic" w:hAnsi="Century Gothic" w:cs="Calibri"/>
          <w:color w:val="000000"/>
          <w:sz w:val="22"/>
          <w:szCs w:val="22"/>
        </w:rPr>
      </w:pPr>
    </w:p>
    <w:p w:rsidR="008E7CEF" w:rsidRPr="008E7CEF" w:rsidRDefault="008E7CEF" w:rsidP="008E7CE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26" w:right="7"/>
        <w:jc w:val="right"/>
        <w:rPr>
          <w:rFonts w:ascii="Century Gothic" w:hAnsi="Century Gothic" w:cs="Calibri"/>
          <w:color w:val="000000"/>
          <w:sz w:val="22"/>
          <w:szCs w:val="22"/>
        </w:rPr>
      </w:pPr>
      <w:r>
        <w:rPr>
          <w:rFonts w:ascii="Century Gothic" w:hAnsi="Century Gothic" w:cs="Calibri"/>
          <w:color w:val="000000"/>
          <w:sz w:val="22"/>
          <w:szCs w:val="22"/>
        </w:rPr>
        <w:t>Ciudad de México, Coordinación Politécnica para la Sustentabilidad</w:t>
      </w:r>
    </w:p>
    <w:sectPr w:rsidR="008E7CEF" w:rsidRPr="008E7CEF" w:rsidSect="00236021">
      <w:headerReference w:type="default" r:id="rId9"/>
      <w:footerReference w:type="default" r:id="rId10"/>
      <w:type w:val="continuous"/>
      <w:pgSz w:w="12240" w:h="15840" w:code="1"/>
      <w:pgMar w:top="1843" w:right="900" w:bottom="851" w:left="1134" w:header="284" w:footer="5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24F" w:rsidRDefault="00F7024F">
      <w:r>
        <w:separator/>
      </w:r>
    </w:p>
  </w:endnote>
  <w:endnote w:type="continuationSeparator" w:id="0">
    <w:p w:rsidR="00F7024F" w:rsidRDefault="00F7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Myungjo Std M">
    <w:altName w:val="MV Bol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639" w:rsidRPr="009F1B2B" w:rsidRDefault="003C0639" w:rsidP="009F1B2B">
    <w:pPr>
      <w:jc w:val="center"/>
      <w:rPr>
        <w:rFonts w:ascii="Tahoma" w:hAnsi="Tahoma" w:cs="Tahoma"/>
        <w:sz w:val="12"/>
        <w:szCs w:val="12"/>
        <w:lang w:val="es-ES"/>
      </w:rPr>
    </w:pPr>
    <w:r>
      <w:rPr>
        <w:rFonts w:ascii="Tahoma" w:hAnsi="Tahoma" w:cs="Tahoma"/>
        <w:sz w:val="12"/>
        <w:szCs w:val="12"/>
      </w:rPr>
      <w:t xml:space="preserve">Biblioteca Nacional de Ciencia y Tecnología del IPN “Víctor Bravo Ahuja”, 2° Piso </w:t>
    </w:r>
    <w:r w:rsidRPr="00820438">
      <w:rPr>
        <w:rFonts w:ascii="Tahoma" w:hAnsi="Tahoma" w:cs="Tahoma"/>
        <w:spacing w:val="-10"/>
        <w:sz w:val="12"/>
        <w:szCs w:val="12"/>
      </w:rPr>
      <w:t>Unidad Profesional “Adolfo López Mateos”</w:t>
    </w:r>
    <w:r>
      <w:rPr>
        <w:rFonts w:ascii="Tahoma" w:hAnsi="Tahoma" w:cs="Tahoma"/>
        <w:sz w:val="12"/>
        <w:szCs w:val="12"/>
      </w:rPr>
      <w:t xml:space="preserve"> (Zacatenco) Av. Instituto Politécnico Nacional s/n esq. Av. </w:t>
    </w:r>
    <w:r w:rsidR="0033236E">
      <w:rPr>
        <w:rFonts w:ascii="Tahoma" w:hAnsi="Tahoma" w:cs="Tahoma"/>
        <w:sz w:val="12"/>
        <w:szCs w:val="12"/>
      </w:rPr>
      <w:t>Wilfrido</w:t>
    </w:r>
    <w:r>
      <w:rPr>
        <w:rFonts w:ascii="Tahoma" w:hAnsi="Tahoma" w:cs="Tahoma"/>
        <w:sz w:val="12"/>
        <w:szCs w:val="12"/>
        <w:lang w:val="pt-BR"/>
      </w:rPr>
      <w:t xml:space="preserve"> </w:t>
    </w:r>
    <w:proofErr w:type="spellStart"/>
    <w:r>
      <w:rPr>
        <w:rFonts w:ascii="Tahoma" w:hAnsi="Tahoma" w:cs="Tahoma"/>
        <w:sz w:val="12"/>
        <w:szCs w:val="12"/>
        <w:lang w:val="pt-BR"/>
      </w:rPr>
      <w:t>Massieu</w:t>
    </w:r>
    <w:proofErr w:type="spellEnd"/>
    <w:r>
      <w:rPr>
        <w:rFonts w:ascii="Tahoma" w:hAnsi="Tahoma" w:cs="Tahoma"/>
        <w:sz w:val="12"/>
        <w:szCs w:val="12"/>
        <w:lang w:val="pt-BR"/>
      </w:rPr>
      <w:t>, México,07738, D.F., Del. Gustavo A. Madero, Col. San Pedro Zacatenco</w:t>
    </w:r>
    <w:r>
      <w:rPr>
        <w:rFonts w:ascii="Tahoma" w:hAnsi="Tahoma" w:cs="Tahoma"/>
        <w:sz w:val="12"/>
        <w:szCs w:val="12"/>
      </w:rPr>
      <w:t xml:space="preserve">; </w:t>
    </w:r>
    <w:r>
      <w:rPr>
        <w:rFonts w:ascii="Tahoma" w:hAnsi="Tahoma" w:cs="Tahoma"/>
        <w:noProof/>
        <w:sz w:val="12"/>
        <w:szCs w:val="12"/>
        <w:lang w:eastAsia="es-MX"/>
      </w:rPr>
      <w:drawing>
        <wp:anchor distT="0" distB="0" distL="114300" distR="114300" simplePos="0" relativeHeight="251657216" behindDoc="1" locked="0" layoutInCell="1" allowOverlap="1" wp14:anchorId="4282539D" wp14:editId="1CCE7418">
          <wp:simplePos x="0" y="0"/>
          <wp:positionH relativeFrom="column">
            <wp:posOffset>8641715</wp:posOffset>
          </wp:positionH>
          <wp:positionV relativeFrom="paragraph">
            <wp:posOffset>68580</wp:posOffset>
          </wp:positionV>
          <wp:extent cx="247650" cy="238125"/>
          <wp:effectExtent l="0" t="0" r="0" b="9525"/>
          <wp:wrapNone/>
          <wp:docPr id="8" name="Imagen 8" descr="logotipo_Prem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ipo_Prem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215FCD">
        <w:rPr>
          <w:rStyle w:val="Hipervnculo"/>
          <w:rFonts w:ascii="Tahoma" w:hAnsi="Tahoma" w:cs="Tahoma"/>
          <w:sz w:val="12"/>
          <w:szCs w:val="12"/>
        </w:rPr>
        <w:t>www.sustentabilidad.ipn.mx</w:t>
      </w:r>
    </w:hyperlink>
    <w:r>
      <w:rPr>
        <w:rFonts w:ascii="Tahoma" w:hAnsi="Tahoma" w:cs="Tahoma"/>
        <w:sz w:val="12"/>
        <w:szCs w:val="12"/>
      </w:rPr>
      <w:t xml:space="preserve"> </w:t>
    </w:r>
    <w:r w:rsidRPr="00CB47AB">
      <w:rPr>
        <w:rFonts w:ascii="Tahoma" w:hAnsi="Tahoma" w:cs="Tahoma"/>
        <w:sz w:val="12"/>
        <w:szCs w:val="12"/>
        <w:lang w:val="es-ES"/>
      </w:rPr>
      <w:t>Tel. 57 29 60 00 ext.5</w:t>
    </w:r>
    <w:r>
      <w:rPr>
        <w:rFonts w:ascii="Tahoma" w:hAnsi="Tahoma" w:cs="Tahoma"/>
        <w:sz w:val="12"/>
        <w:szCs w:val="12"/>
        <w:lang w:val="es-ES"/>
      </w:rPr>
      <w:t>4457,54458</w:t>
    </w:r>
    <w:r w:rsidRPr="00CB47AB">
      <w:rPr>
        <w:rFonts w:ascii="Tahoma" w:hAnsi="Tahoma" w:cs="Tahoma"/>
        <w:sz w:val="12"/>
        <w:szCs w:val="12"/>
        <w:lang w:val="es-ES"/>
      </w:rPr>
      <w:t>, 5</w:t>
    </w:r>
    <w:r>
      <w:rPr>
        <w:rFonts w:ascii="Tahoma" w:hAnsi="Tahoma" w:cs="Tahoma"/>
        <w:sz w:val="12"/>
        <w:szCs w:val="12"/>
        <w:lang w:val="es-ES"/>
      </w:rPr>
      <w:t>4459</w:t>
    </w:r>
    <w:r w:rsidRPr="00CB47AB">
      <w:rPr>
        <w:rFonts w:ascii="Tahoma" w:hAnsi="Tahoma" w:cs="Tahoma"/>
        <w:sz w:val="12"/>
        <w:szCs w:val="12"/>
        <w:lang w:val="es-ES"/>
      </w:rPr>
      <w:t>, Fax 5</w:t>
    </w:r>
    <w:r>
      <w:rPr>
        <w:rFonts w:ascii="Tahoma" w:hAnsi="Tahoma" w:cs="Tahoma"/>
        <w:sz w:val="12"/>
        <w:szCs w:val="12"/>
        <w:lang w:val="es-ES"/>
      </w:rPr>
      <w:t>44</w:t>
    </w:r>
    <w:r w:rsidRPr="00CB47AB">
      <w:rPr>
        <w:rFonts w:ascii="Tahoma" w:hAnsi="Tahoma" w:cs="Tahoma"/>
        <w:sz w:val="12"/>
        <w:szCs w:val="12"/>
        <w:lang w:val="es-ES"/>
      </w:rPr>
      <w:t>6</w:t>
    </w:r>
    <w:r>
      <w:rPr>
        <w:rFonts w:ascii="Tahoma" w:hAnsi="Tahoma" w:cs="Tahoma"/>
        <w:sz w:val="12"/>
        <w:szCs w:val="12"/>
        <w:lang w:val="es-ES"/>
      </w:rPr>
      <w:t>3</w:t>
    </w:r>
    <w:r w:rsidRPr="00CB47AB">
      <w:rPr>
        <w:rFonts w:ascii="Tahoma" w:hAnsi="Tahoma" w:cs="Tahoma"/>
        <w:sz w:val="12"/>
        <w:szCs w:val="12"/>
        <w:lang w:val="es-ES"/>
      </w:rPr>
      <w:t xml:space="preserve">; </w:t>
    </w:r>
    <w:r>
      <w:rPr>
        <w:rFonts w:ascii="Tahoma" w:hAnsi="Tahoma" w:cs="Tahoma"/>
        <w:sz w:val="12"/>
        <w:szCs w:val="12"/>
        <w:lang w:val="es-ES"/>
      </w:rPr>
      <w:t>sustentabilidad</w:t>
    </w:r>
    <w:r w:rsidRPr="00CB47AB">
      <w:rPr>
        <w:rFonts w:ascii="Tahoma" w:hAnsi="Tahoma" w:cs="Tahoma"/>
        <w:sz w:val="12"/>
        <w:szCs w:val="12"/>
        <w:lang w:val="es-ES"/>
      </w:rPr>
      <w:t>@ipn.mx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24F" w:rsidRDefault="00F7024F">
      <w:r>
        <w:separator/>
      </w:r>
    </w:p>
  </w:footnote>
  <w:footnote w:type="continuationSeparator" w:id="0">
    <w:p w:rsidR="00F7024F" w:rsidRDefault="00F7024F">
      <w:r>
        <w:continuationSeparator/>
      </w:r>
    </w:p>
  </w:footnote>
  <w:footnote w:id="1">
    <w:p w:rsidR="00F027ED" w:rsidRPr="00974558" w:rsidRDefault="00F027ED" w:rsidP="00F027ED">
      <w:pPr>
        <w:pStyle w:val="Textonotapie"/>
        <w:ind w:right="-142"/>
        <w:jc w:val="both"/>
        <w:rPr>
          <w:rFonts w:ascii="Century Gothic" w:hAnsi="Century Gothic"/>
          <w:i/>
          <w:sz w:val="18"/>
        </w:rPr>
      </w:pPr>
      <w:r w:rsidRPr="00A82BC6">
        <w:rPr>
          <w:rStyle w:val="Refdenotaalpie"/>
          <w:rFonts w:ascii="Century Gothic" w:hAnsi="Century Gothic"/>
          <w:sz w:val="18"/>
        </w:rPr>
        <w:footnoteRef/>
      </w:r>
      <w:r w:rsidRPr="00A82BC6">
        <w:rPr>
          <w:rFonts w:ascii="Century Gothic" w:hAnsi="Century Gothic"/>
          <w:sz w:val="18"/>
        </w:rPr>
        <w:t xml:space="preserve"> Este formulario </w:t>
      </w:r>
      <w:r>
        <w:rPr>
          <w:rFonts w:ascii="Century Gothic" w:hAnsi="Century Gothic"/>
          <w:sz w:val="18"/>
        </w:rPr>
        <w:t xml:space="preserve">es una adaptación por la CPS, del Formulario </w:t>
      </w:r>
      <w:r w:rsidRPr="00A82BC6">
        <w:rPr>
          <w:rFonts w:ascii="Century Gothic" w:hAnsi="Century Gothic"/>
          <w:sz w:val="18"/>
        </w:rPr>
        <w:t>propuest</w:t>
      </w:r>
      <w:r>
        <w:rPr>
          <w:rFonts w:ascii="Century Gothic" w:hAnsi="Century Gothic"/>
          <w:sz w:val="18"/>
        </w:rPr>
        <w:t>o</w:t>
      </w:r>
      <w:r w:rsidRPr="00A82BC6">
        <w:rPr>
          <w:rFonts w:ascii="Century Gothic" w:hAnsi="Century Gothic"/>
          <w:sz w:val="18"/>
        </w:rPr>
        <w:t xml:space="preserve"> a la Oficina Regional del Programa de las Naciones Unidas para el Medio Ambiente (ONU Medio Ambiente) </w:t>
      </w:r>
      <w:r>
        <w:rPr>
          <w:rFonts w:ascii="Century Gothic" w:hAnsi="Century Gothic"/>
          <w:sz w:val="18"/>
        </w:rPr>
        <w:t>por</w:t>
      </w:r>
      <w:r w:rsidRPr="00A82BC6">
        <w:rPr>
          <w:rFonts w:ascii="Century Gothic" w:hAnsi="Century Gothic"/>
          <w:sz w:val="18"/>
        </w:rPr>
        <w:t xml:space="preserve"> la </w:t>
      </w:r>
      <w:r w:rsidRPr="00A82BC6">
        <w:rPr>
          <w:rFonts w:ascii="Century Gothic" w:hAnsi="Century Gothic"/>
          <w:i/>
          <w:sz w:val="18"/>
        </w:rPr>
        <w:t>Alianza de Redes Iberoamericanas</w:t>
      </w:r>
      <w:r>
        <w:rPr>
          <w:rFonts w:ascii="Century Gothic" w:hAnsi="Century Gothic"/>
          <w:i/>
          <w:sz w:val="18"/>
        </w:rPr>
        <w:t xml:space="preserve"> </w:t>
      </w:r>
      <w:r w:rsidRPr="00A82BC6">
        <w:rPr>
          <w:rFonts w:ascii="Century Gothic" w:hAnsi="Century Gothic"/>
          <w:i/>
          <w:sz w:val="18"/>
        </w:rPr>
        <w:t>de Universidades por</w:t>
      </w:r>
      <w:r>
        <w:rPr>
          <w:rFonts w:ascii="Century Gothic" w:hAnsi="Century Gothic"/>
          <w:i/>
          <w:sz w:val="18"/>
        </w:rPr>
        <w:t xml:space="preserve"> </w:t>
      </w:r>
      <w:r w:rsidRPr="00A82BC6">
        <w:rPr>
          <w:rFonts w:ascii="Century Gothic" w:hAnsi="Century Gothic"/>
          <w:i/>
          <w:sz w:val="18"/>
        </w:rPr>
        <w:t xml:space="preserve">la Sustentabilidad y el Ambiente </w:t>
      </w:r>
      <w:r w:rsidRPr="00A82BC6">
        <w:rPr>
          <w:rFonts w:ascii="Century Gothic" w:hAnsi="Century Gothic"/>
          <w:sz w:val="18"/>
        </w:rPr>
        <w:t>(ARIUSA)</w:t>
      </w:r>
      <w:r>
        <w:rPr>
          <w:rFonts w:ascii="Century Gothic" w:hAnsi="Century Gothic"/>
          <w:sz w:val="18"/>
        </w:rPr>
        <w:t xml:space="preserve"> denominado “F</w:t>
      </w:r>
      <w:r w:rsidRPr="00974558">
        <w:rPr>
          <w:rFonts w:ascii="Century Gothic" w:hAnsi="Century Gothic"/>
          <w:i/>
          <w:sz w:val="18"/>
        </w:rPr>
        <w:t>ormulario para el diagnóstico del</w:t>
      </w:r>
      <w:r w:rsidR="00812E5D">
        <w:rPr>
          <w:rFonts w:ascii="Century Gothic" w:hAnsi="Century Gothic"/>
          <w:i/>
          <w:sz w:val="18"/>
        </w:rPr>
        <w:t xml:space="preserve"> </w:t>
      </w:r>
      <w:r w:rsidRPr="00974558">
        <w:rPr>
          <w:rFonts w:ascii="Century Gothic" w:hAnsi="Century Gothic"/>
          <w:i/>
          <w:sz w:val="18"/>
        </w:rPr>
        <w:t>Conocimiento, compromiso y aportes de las instituciones de educación superior</w:t>
      </w:r>
      <w:r>
        <w:rPr>
          <w:rFonts w:ascii="Century Gothic" w:hAnsi="Century Gothic"/>
          <w:i/>
          <w:sz w:val="18"/>
        </w:rPr>
        <w:t xml:space="preserve"> a</w:t>
      </w:r>
      <w:r w:rsidRPr="00974558">
        <w:rPr>
          <w:rFonts w:ascii="Century Gothic" w:hAnsi="Century Gothic"/>
          <w:i/>
          <w:sz w:val="18"/>
        </w:rPr>
        <w:t xml:space="preserve"> la agenda 2030 y los objetivos de desarrollo sostenible</w:t>
      </w:r>
      <w:r>
        <w:rPr>
          <w:rFonts w:ascii="Century Gothic" w:hAnsi="Century Gothic"/>
          <w:sz w:val="18"/>
        </w:rPr>
        <w:t>”</w:t>
      </w:r>
      <w:r w:rsidRPr="001F2C76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y </w:t>
      </w:r>
      <w:r w:rsidRPr="00A82BC6">
        <w:rPr>
          <w:rFonts w:ascii="Century Gothic" w:hAnsi="Century Gothic"/>
          <w:sz w:val="18"/>
        </w:rPr>
        <w:t>promovid</w:t>
      </w:r>
      <w:r>
        <w:rPr>
          <w:rFonts w:ascii="Century Gothic" w:hAnsi="Century Gothic"/>
          <w:sz w:val="18"/>
        </w:rPr>
        <w:t>o</w:t>
      </w:r>
      <w:r w:rsidRPr="00A82BC6">
        <w:rPr>
          <w:rFonts w:ascii="Century Gothic" w:hAnsi="Century Gothic"/>
          <w:sz w:val="18"/>
        </w:rPr>
        <w:t xml:space="preserve"> p</w:t>
      </w:r>
      <w:r>
        <w:rPr>
          <w:rFonts w:ascii="Century Gothic" w:hAnsi="Century Gothic"/>
          <w:sz w:val="18"/>
        </w:rPr>
        <w:t>or el</w:t>
      </w:r>
      <w:r w:rsidRPr="00A82BC6">
        <w:rPr>
          <w:rFonts w:ascii="Century Gothic" w:hAnsi="Century Gothic"/>
          <w:sz w:val="18"/>
        </w:rPr>
        <w:t xml:space="preserve"> </w:t>
      </w:r>
      <w:r w:rsidRPr="00A82BC6">
        <w:rPr>
          <w:rFonts w:ascii="Century Gothic" w:hAnsi="Century Gothic"/>
          <w:i/>
          <w:sz w:val="18"/>
        </w:rPr>
        <w:t>Observatorio de la Sustentabilidad en la Educación Superior de América Latina y el Caribe</w:t>
      </w:r>
      <w:r w:rsidRPr="00A82BC6">
        <w:rPr>
          <w:rFonts w:ascii="Century Gothic" w:hAnsi="Century Gothic"/>
          <w:sz w:val="18"/>
        </w:rPr>
        <w:t xml:space="preserve"> (OSES-ALC)</w:t>
      </w:r>
      <w:r>
        <w:rPr>
          <w:rFonts w:ascii="Century Gothic" w:hAnsi="Century Gothic"/>
          <w:sz w:val="18"/>
        </w:rPr>
        <w:t xml:space="preserve"> entidad con la que la </w:t>
      </w:r>
      <w:r w:rsidRPr="00286704">
        <w:rPr>
          <w:rFonts w:ascii="Century Gothic" w:eastAsia="Adobe Myungjo Std M" w:hAnsi="Century Gothic" w:cstheme="majorBidi"/>
          <w:i/>
          <w:color w:val="000000" w:themeColor="text1"/>
          <w:kern w:val="24"/>
          <w:sz w:val="18"/>
          <w:szCs w:val="22"/>
          <w:lang w:eastAsia="es-E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Coordinación Politécnica para la Sustentabilidad</w:t>
      </w:r>
      <w:r w:rsidRPr="007A3F19">
        <w:rPr>
          <w:rFonts w:ascii="Century Gothic" w:hAnsi="Century Gothic"/>
          <w:sz w:val="14"/>
        </w:rPr>
        <w:t xml:space="preserve"> </w:t>
      </w:r>
      <w:r>
        <w:rPr>
          <w:rFonts w:ascii="Century Gothic" w:hAnsi="Century Gothic"/>
          <w:sz w:val="18"/>
        </w:rPr>
        <w:t>se encuentra colaborando</w:t>
      </w:r>
      <w:r w:rsidRPr="00A82BC6">
        <w:rPr>
          <w:rFonts w:ascii="Century Gothic" w:hAnsi="Century Gothic"/>
          <w:sz w:val="18"/>
        </w:rPr>
        <w:t>.</w:t>
      </w:r>
    </w:p>
  </w:footnote>
  <w:footnote w:id="2">
    <w:p w:rsidR="00812E5D" w:rsidRPr="00812E5D" w:rsidRDefault="00812E5D" w:rsidP="00812E5D">
      <w:pPr>
        <w:pStyle w:val="Textonotapie"/>
        <w:jc w:val="both"/>
        <w:rPr>
          <w:rFonts w:ascii="Century Gothic" w:hAnsi="Century Gothic"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812E5D">
        <w:rPr>
          <w:rFonts w:ascii="Century Gothic" w:hAnsi="Century Gothic"/>
          <w:sz w:val="18"/>
        </w:rPr>
        <w:t xml:space="preserve">AVISO DE PRIVACIDAD la información </w:t>
      </w:r>
      <w:r>
        <w:rPr>
          <w:rFonts w:ascii="Century Gothic" w:hAnsi="Century Gothic"/>
          <w:sz w:val="18"/>
        </w:rPr>
        <w:t>que proporcione</w:t>
      </w:r>
      <w:r w:rsidRPr="00812E5D">
        <w:rPr>
          <w:rFonts w:ascii="Century Gothic" w:hAnsi="Century Gothic"/>
          <w:sz w:val="18"/>
        </w:rPr>
        <w:t xml:space="preserve"> para </w:t>
      </w:r>
      <w:r>
        <w:rPr>
          <w:rFonts w:ascii="Century Gothic" w:hAnsi="Century Gothic"/>
          <w:sz w:val="18"/>
        </w:rPr>
        <w:t>registrar</w:t>
      </w:r>
      <w:r w:rsidRPr="00812E5D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en </w:t>
      </w:r>
      <w:r w:rsidRPr="00812E5D">
        <w:rPr>
          <w:rFonts w:ascii="Century Gothic" w:hAnsi="Century Gothic"/>
          <w:sz w:val="18"/>
        </w:rPr>
        <w:t>este *</w:t>
      </w:r>
      <w:r>
        <w:rPr>
          <w:rFonts w:ascii="Century Gothic" w:hAnsi="Century Gothic"/>
          <w:sz w:val="18"/>
        </w:rPr>
        <w:t>FORMULARIO*</w:t>
      </w:r>
      <w:r w:rsidRPr="00812E5D">
        <w:rPr>
          <w:rFonts w:ascii="Century Gothic" w:hAnsi="Century Gothic"/>
          <w:sz w:val="18"/>
        </w:rPr>
        <w:t xml:space="preserve"> es de carácter personal y privado, d</w:t>
      </w:r>
      <w:r>
        <w:rPr>
          <w:rFonts w:ascii="Century Gothic" w:hAnsi="Century Gothic"/>
          <w:sz w:val="18"/>
        </w:rPr>
        <w:t>e</w:t>
      </w:r>
      <w:r w:rsidRPr="00812E5D">
        <w:rPr>
          <w:rFonts w:ascii="Century Gothic" w:hAnsi="Century Gothic"/>
          <w:sz w:val="18"/>
        </w:rPr>
        <w:t xml:space="preserve"> uso exclusivo y legítimo para validar las respuestas </w:t>
      </w:r>
      <w:r>
        <w:rPr>
          <w:rFonts w:ascii="Century Gothic" w:hAnsi="Century Gothic"/>
          <w:sz w:val="18"/>
        </w:rPr>
        <w:t>de esta autoevaluación</w:t>
      </w:r>
      <w:r w:rsidRPr="00812E5D">
        <w:rPr>
          <w:rFonts w:ascii="Century Gothic" w:hAnsi="Century Gothic"/>
          <w:sz w:val="18"/>
        </w:rPr>
        <w:t xml:space="preserve">. No se conservará información </w:t>
      </w:r>
      <w:r>
        <w:rPr>
          <w:rFonts w:ascii="Century Gothic" w:hAnsi="Century Gothic"/>
          <w:sz w:val="18"/>
        </w:rPr>
        <w:t>alguna proporcionada por el personal, y el uso que s</w:t>
      </w:r>
      <w:r w:rsidRPr="00812E5D">
        <w:rPr>
          <w:rFonts w:ascii="Century Gothic" w:hAnsi="Century Gothic"/>
          <w:sz w:val="18"/>
        </w:rPr>
        <w:t>e</w:t>
      </w:r>
      <w:r>
        <w:rPr>
          <w:rFonts w:ascii="Century Gothic" w:hAnsi="Century Gothic"/>
          <w:sz w:val="18"/>
        </w:rPr>
        <w:t xml:space="preserve"> dará</w:t>
      </w:r>
      <w:r w:rsidRPr="00812E5D">
        <w:rPr>
          <w:rFonts w:ascii="Century Gothic" w:hAnsi="Century Gothic"/>
          <w:sz w:val="18"/>
        </w:rPr>
        <w:t xml:space="preserve"> a la misma </w:t>
      </w:r>
      <w:r>
        <w:rPr>
          <w:rFonts w:ascii="Century Gothic" w:hAnsi="Century Gothic"/>
          <w:sz w:val="18"/>
        </w:rPr>
        <w:t>será estrictamente el</w:t>
      </w:r>
      <w:r w:rsidRPr="00812E5D">
        <w:rPr>
          <w:rFonts w:ascii="Century Gothic" w:hAnsi="Century Gothic"/>
          <w:sz w:val="18"/>
        </w:rPr>
        <w:t xml:space="preserve"> que correspond</w:t>
      </w:r>
      <w:r>
        <w:rPr>
          <w:rFonts w:ascii="Century Gothic" w:hAnsi="Century Gothic"/>
          <w:sz w:val="18"/>
        </w:rPr>
        <w:t>a</w:t>
      </w:r>
      <w:r w:rsidRPr="00812E5D">
        <w:rPr>
          <w:rFonts w:ascii="Century Gothic" w:hAnsi="Century Gothic"/>
          <w:sz w:val="18"/>
        </w:rPr>
        <w:t xml:space="preserve"> a la realización y validación de este ejercicio, según lo establece la Ley Federal de Protección de datos personales en posesión de los particulares en su artículo 1 y 15.</w:t>
      </w:r>
    </w:p>
  </w:footnote>
  <w:footnote w:id="3">
    <w:p w:rsidR="003C0639" w:rsidRPr="009966E8" w:rsidRDefault="003C0639" w:rsidP="00F362A8">
      <w:pPr>
        <w:pStyle w:val="Textonotapie"/>
        <w:rPr>
          <w:rFonts w:ascii="Century Gothic" w:hAnsi="Century Gothic"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9966E8">
        <w:rPr>
          <w:rFonts w:ascii="Century Gothic" w:hAnsi="Century Gothic"/>
          <w:sz w:val="18"/>
        </w:rPr>
        <w:t>Fuentes de las preguntas;</w:t>
      </w:r>
    </w:p>
    <w:p w:rsidR="003C0639" w:rsidRPr="009966E8" w:rsidRDefault="003C0639" w:rsidP="00F362A8">
      <w:pPr>
        <w:pStyle w:val="Textonotapie"/>
        <w:rPr>
          <w:rFonts w:ascii="Century Gothic" w:hAnsi="Century Gothic"/>
          <w:sz w:val="16"/>
        </w:rPr>
      </w:pPr>
      <w:proofErr w:type="spellStart"/>
      <w:r w:rsidRPr="009966E8">
        <w:rPr>
          <w:rFonts w:ascii="Century Gothic" w:hAnsi="Century Gothic"/>
          <w:sz w:val="16"/>
        </w:rPr>
        <w:t>Mallow</w:t>
      </w:r>
      <w:proofErr w:type="spellEnd"/>
      <w:r w:rsidRPr="009966E8">
        <w:rPr>
          <w:rFonts w:ascii="Century Gothic" w:hAnsi="Century Gothic"/>
          <w:sz w:val="16"/>
        </w:rPr>
        <w:t xml:space="preserve">, Toman &amp; </w:t>
      </w:r>
      <w:proofErr w:type="spellStart"/>
      <w:r w:rsidRPr="009966E8">
        <w:rPr>
          <w:rFonts w:ascii="Century Gothic" w:hAnsi="Century Gothic"/>
          <w:sz w:val="16"/>
        </w:rPr>
        <w:t>van’t</w:t>
      </w:r>
      <w:proofErr w:type="spellEnd"/>
      <w:r w:rsidRPr="009966E8">
        <w:rPr>
          <w:rFonts w:ascii="Century Gothic" w:hAnsi="Century Gothic"/>
          <w:sz w:val="16"/>
        </w:rPr>
        <w:t xml:space="preserve"> </w:t>
      </w:r>
      <w:proofErr w:type="spellStart"/>
      <w:r w:rsidRPr="009966E8">
        <w:rPr>
          <w:rFonts w:ascii="Century Gothic" w:hAnsi="Century Gothic"/>
          <w:sz w:val="16"/>
        </w:rPr>
        <w:t>Land</w:t>
      </w:r>
      <w:proofErr w:type="spellEnd"/>
      <w:r w:rsidRPr="009966E8">
        <w:rPr>
          <w:rFonts w:ascii="Century Gothic" w:hAnsi="Century Gothic"/>
          <w:sz w:val="16"/>
        </w:rPr>
        <w:t xml:space="preserve">, 2019: </w:t>
      </w:r>
      <w:proofErr w:type="gramStart"/>
      <w:r w:rsidRPr="009966E8">
        <w:rPr>
          <w:rFonts w:ascii="Century Gothic" w:hAnsi="Century Gothic"/>
          <w:sz w:val="16"/>
        </w:rPr>
        <w:t xml:space="preserve">3;   </w:t>
      </w:r>
      <w:proofErr w:type="gramEnd"/>
      <w:r w:rsidRPr="009966E8">
        <w:rPr>
          <w:rFonts w:ascii="Century Gothic" w:hAnsi="Century Gothic"/>
          <w:sz w:val="16"/>
        </w:rPr>
        <w:tab/>
        <w:t xml:space="preserve">CRUE, 2018: 2;  </w:t>
      </w:r>
      <w:r w:rsidRPr="009966E8">
        <w:rPr>
          <w:rFonts w:ascii="Century Gothic" w:hAnsi="Century Gothic"/>
          <w:sz w:val="16"/>
        </w:rPr>
        <w:tab/>
        <w:t>IAU, SEGIB &amp; ASCUN. 2018: 4</w:t>
      </w:r>
    </w:p>
    <w:p w:rsidR="003C0639" w:rsidRPr="009966E8" w:rsidRDefault="003C0639">
      <w:pPr>
        <w:pStyle w:val="Textonotapie"/>
        <w:rPr>
          <w:rFonts w:ascii="Century Gothic" w:hAnsi="Century Gothic"/>
          <w:sz w:val="16"/>
        </w:rPr>
      </w:pPr>
      <w:r w:rsidRPr="009966E8">
        <w:rPr>
          <w:rFonts w:ascii="Century Gothic" w:hAnsi="Century Gothic"/>
          <w:sz w:val="16"/>
        </w:rPr>
        <w:t xml:space="preserve">UNESCO, 2017: </w:t>
      </w:r>
      <w:proofErr w:type="gramStart"/>
      <w:r w:rsidRPr="009966E8">
        <w:rPr>
          <w:rFonts w:ascii="Century Gothic" w:hAnsi="Century Gothic"/>
          <w:sz w:val="16"/>
        </w:rPr>
        <w:t xml:space="preserve">11;   </w:t>
      </w:r>
      <w:proofErr w:type="gramEnd"/>
      <w:r w:rsidRPr="009966E8">
        <w:rPr>
          <w:rFonts w:ascii="Century Gothic" w:hAnsi="Century Gothic"/>
          <w:sz w:val="16"/>
        </w:rPr>
        <w:t xml:space="preserve"> IESALC, 2020: 11</w:t>
      </w:r>
    </w:p>
  </w:footnote>
  <w:footnote w:id="4">
    <w:p w:rsidR="00202350" w:rsidRDefault="0020235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50589">
        <w:rPr>
          <w:rFonts w:ascii="Century Gothic" w:hAnsi="Century Gothic"/>
          <w:sz w:val="19"/>
          <w:szCs w:val="19"/>
        </w:rPr>
        <w:t xml:space="preserve">Agradecemos su amable respuesta si </w:t>
      </w:r>
      <w:r w:rsidR="008E7CEF" w:rsidRPr="00B50589">
        <w:rPr>
          <w:rFonts w:ascii="Century Gothic" w:hAnsi="Century Gothic"/>
          <w:sz w:val="19"/>
          <w:szCs w:val="19"/>
        </w:rPr>
        <w:t>su</w:t>
      </w:r>
      <w:r w:rsidRPr="00B50589">
        <w:rPr>
          <w:rFonts w:ascii="Century Gothic" w:hAnsi="Century Gothic"/>
          <w:sz w:val="19"/>
          <w:szCs w:val="19"/>
        </w:rPr>
        <w:t xml:space="preserve"> D</w:t>
      </w:r>
      <w:r w:rsidR="008E7CEF" w:rsidRPr="00B50589">
        <w:rPr>
          <w:rFonts w:ascii="Century Gothic" w:hAnsi="Century Gothic"/>
          <w:sz w:val="19"/>
          <w:szCs w:val="19"/>
        </w:rPr>
        <w:t xml:space="preserve">ependencia </w:t>
      </w:r>
      <w:r w:rsidRPr="00B50589">
        <w:rPr>
          <w:rFonts w:ascii="Century Gothic" w:hAnsi="Century Gothic"/>
          <w:sz w:val="19"/>
          <w:szCs w:val="19"/>
        </w:rPr>
        <w:t>P</w:t>
      </w:r>
      <w:r w:rsidR="008E7CEF" w:rsidRPr="00B50589">
        <w:rPr>
          <w:rFonts w:ascii="Century Gothic" w:hAnsi="Century Gothic"/>
          <w:sz w:val="19"/>
          <w:szCs w:val="19"/>
        </w:rPr>
        <w:t>olitécnica</w:t>
      </w:r>
      <w:r w:rsidRPr="00B50589">
        <w:rPr>
          <w:rFonts w:ascii="Century Gothic" w:hAnsi="Century Gothic"/>
          <w:sz w:val="19"/>
          <w:szCs w:val="19"/>
        </w:rPr>
        <w:t xml:space="preserve"> es una Unidad Académica</w:t>
      </w:r>
      <w:r w:rsidR="008E7CEF">
        <w:rPr>
          <w:rFonts w:ascii="Century Gothic" w:hAnsi="Century Gothic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639" w:rsidRPr="00230CAA" w:rsidRDefault="00236021" w:rsidP="00236021">
    <w:pPr>
      <w:pStyle w:val="Encabezado"/>
      <w:jc w:val="center"/>
    </w:pPr>
    <w:r>
      <w:rPr>
        <w:noProof/>
      </w:rPr>
      <w:drawing>
        <wp:inline distT="0" distB="0" distL="0" distR="0" wp14:anchorId="7B0FDE9F" wp14:editId="2ADC7B8A">
          <wp:extent cx="1371600" cy="1464334"/>
          <wp:effectExtent l="0" t="0" r="0" b="254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394453" cy="1488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2F452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CB669B"/>
    <w:multiLevelType w:val="hybridMultilevel"/>
    <w:tmpl w:val="F902885A"/>
    <w:lvl w:ilvl="0" w:tplc="E0EE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61B54"/>
    <w:multiLevelType w:val="hybridMultilevel"/>
    <w:tmpl w:val="E73EC45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150B4"/>
    <w:multiLevelType w:val="hybridMultilevel"/>
    <w:tmpl w:val="BFE68114"/>
    <w:lvl w:ilvl="0" w:tplc="553071B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6F"/>
    <w:rsid w:val="00000239"/>
    <w:rsid w:val="000003CE"/>
    <w:rsid w:val="00003B3E"/>
    <w:rsid w:val="00004B63"/>
    <w:rsid w:val="000058EB"/>
    <w:rsid w:val="000134F3"/>
    <w:rsid w:val="00013CA1"/>
    <w:rsid w:val="00015E57"/>
    <w:rsid w:val="000167C6"/>
    <w:rsid w:val="00016EA9"/>
    <w:rsid w:val="000178B1"/>
    <w:rsid w:val="0002150B"/>
    <w:rsid w:val="00021D63"/>
    <w:rsid w:val="000229E7"/>
    <w:rsid w:val="000242C8"/>
    <w:rsid w:val="000244C5"/>
    <w:rsid w:val="000248AC"/>
    <w:rsid w:val="00027111"/>
    <w:rsid w:val="00031332"/>
    <w:rsid w:val="00032A48"/>
    <w:rsid w:val="000332A5"/>
    <w:rsid w:val="000335F4"/>
    <w:rsid w:val="00033960"/>
    <w:rsid w:val="00034C6B"/>
    <w:rsid w:val="00035621"/>
    <w:rsid w:val="00035646"/>
    <w:rsid w:val="00036447"/>
    <w:rsid w:val="0003760A"/>
    <w:rsid w:val="00037A0A"/>
    <w:rsid w:val="00042377"/>
    <w:rsid w:val="0004557E"/>
    <w:rsid w:val="000459D7"/>
    <w:rsid w:val="00045E07"/>
    <w:rsid w:val="00046575"/>
    <w:rsid w:val="00047666"/>
    <w:rsid w:val="00047942"/>
    <w:rsid w:val="0005017A"/>
    <w:rsid w:val="00053B3F"/>
    <w:rsid w:val="0005526B"/>
    <w:rsid w:val="00055BB0"/>
    <w:rsid w:val="000561A0"/>
    <w:rsid w:val="000562AA"/>
    <w:rsid w:val="00056EF3"/>
    <w:rsid w:val="00064979"/>
    <w:rsid w:val="0006542C"/>
    <w:rsid w:val="000711B8"/>
    <w:rsid w:val="000714C8"/>
    <w:rsid w:val="00072FCA"/>
    <w:rsid w:val="0007492D"/>
    <w:rsid w:val="00075885"/>
    <w:rsid w:val="000765AC"/>
    <w:rsid w:val="00076C08"/>
    <w:rsid w:val="0007786B"/>
    <w:rsid w:val="000778B8"/>
    <w:rsid w:val="000801A5"/>
    <w:rsid w:val="0008027B"/>
    <w:rsid w:val="00080562"/>
    <w:rsid w:val="00080F9A"/>
    <w:rsid w:val="00081054"/>
    <w:rsid w:val="00082F2E"/>
    <w:rsid w:val="000830A9"/>
    <w:rsid w:val="00083D0D"/>
    <w:rsid w:val="00086322"/>
    <w:rsid w:val="000877F4"/>
    <w:rsid w:val="000915E2"/>
    <w:rsid w:val="0009199D"/>
    <w:rsid w:val="00092052"/>
    <w:rsid w:val="0009288C"/>
    <w:rsid w:val="000931DC"/>
    <w:rsid w:val="000936B6"/>
    <w:rsid w:val="000949F3"/>
    <w:rsid w:val="00094A23"/>
    <w:rsid w:val="00094BD1"/>
    <w:rsid w:val="00095333"/>
    <w:rsid w:val="000966A9"/>
    <w:rsid w:val="00097089"/>
    <w:rsid w:val="000A0D71"/>
    <w:rsid w:val="000A1A99"/>
    <w:rsid w:val="000A2C8F"/>
    <w:rsid w:val="000A37A0"/>
    <w:rsid w:val="000A3D15"/>
    <w:rsid w:val="000A6F47"/>
    <w:rsid w:val="000A7842"/>
    <w:rsid w:val="000B02D7"/>
    <w:rsid w:val="000B2EE2"/>
    <w:rsid w:val="000B308A"/>
    <w:rsid w:val="000B3137"/>
    <w:rsid w:val="000B4E21"/>
    <w:rsid w:val="000B5459"/>
    <w:rsid w:val="000B589F"/>
    <w:rsid w:val="000B6299"/>
    <w:rsid w:val="000B641E"/>
    <w:rsid w:val="000B71DB"/>
    <w:rsid w:val="000B7C97"/>
    <w:rsid w:val="000B7F91"/>
    <w:rsid w:val="000C008B"/>
    <w:rsid w:val="000C1057"/>
    <w:rsid w:val="000C2C82"/>
    <w:rsid w:val="000C4212"/>
    <w:rsid w:val="000C4EE5"/>
    <w:rsid w:val="000C6631"/>
    <w:rsid w:val="000D0958"/>
    <w:rsid w:val="000D0D9F"/>
    <w:rsid w:val="000D0DF3"/>
    <w:rsid w:val="000D18E5"/>
    <w:rsid w:val="000D2232"/>
    <w:rsid w:val="000D3849"/>
    <w:rsid w:val="000D6500"/>
    <w:rsid w:val="000E0ED8"/>
    <w:rsid w:val="000E1C39"/>
    <w:rsid w:val="000E2625"/>
    <w:rsid w:val="000E2B2E"/>
    <w:rsid w:val="000E2FEB"/>
    <w:rsid w:val="000E4481"/>
    <w:rsid w:val="000E45D2"/>
    <w:rsid w:val="000E47F3"/>
    <w:rsid w:val="000E70DF"/>
    <w:rsid w:val="000F1ACD"/>
    <w:rsid w:val="000F2C39"/>
    <w:rsid w:val="000F543F"/>
    <w:rsid w:val="000F7085"/>
    <w:rsid w:val="000F720D"/>
    <w:rsid w:val="00100BBF"/>
    <w:rsid w:val="00100C3D"/>
    <w:rsid w:val="00102BBF"/>
    <w:rsid w:val="00104642"/>
    <w:rsid w:val="00107A67"/>
    <w:rsid w:val="00110C49"/>
    <w:rsid w:val="0011199F"/>
    <w:rsid w:val="00116EBB"/>
    <w:rsid w:val="00131A3B"/>
    <w:rsid w:val="00136480"/>
    <w:rsid w:val="00137B15"/>
    <w:rsid w:val="001402D9"/>
    <w:rsid w:val="00140723"/>
    <w:rsid w:val="00140BED"/>
    <w:rsid w:val="001429D4"/>
    <w:rsid w:val="001438E5"/>
    <w:rsid w:val="00146456"/>
    <w:rsid w:val="001469C6"/>
    <w:rsid w:val="00150560"/>
    <w:rsid w:val="0015179A"/>
    <w:rsid w:val="0015228E"/>
    <w:rsid w:val="00153486"/>
    <w:rsid w:val="00153EBA"/>
    <w:rsid w:val="00154542"/>
    <w:rsid w:val="00154AFA"/>
    <w:rsid w:val="00155C17"/>
    <w:rsid w:val="00160AF8"/>
    <w:rsid w:val="0016349A"/>
    <w:rsid w:val="00167EDB"/>
    <w:rsid w:val="00172A60"/>
    <w:rsid w:val="00172A7E"/>
    <w:rsid w:val="001737BE"/>
    <w:rsid w:val="00173AAE"/>
    <w:rsid w:val="001741B0"/>
    <w:rsid w:val="00175FCF"/>
    <w:rsid w:val="00180820"/>
    <w:rsid w:val="00180A2C"/>
    <w:rsid w:val="00181897"/>
    <w:rsid w:val="0018240E"/>
    <w:rsid w:val="00186500"/>
    <w:rsid w:val="001877AE"/>
    <w:rsid w:val="00190D1A"/>
    <w:rsid w:val="00192A62"/>
    <w:rsid w:val="00193F22"/>
    <w:rsid w:val="00194D60"/>
    <w:rsid w:val="00195B7C"/>
    <w:rsid w:val="00196327"/>
    <w:rsid w:val="001969B0"/>
    <w:rsid w:val="001A0055"/>
    <w:rsid w:val="001A04D2"/>
    <w:rsid w:val="001A1D35"/>
    <w:rsid w:val="001A1DAE"/>
    <w:rsid w:val="001A3023"/>
    <w:rsid w:val="001A3F58"/>
    <w:rsid w:val="001A5402"/>
    <w:rsid w:val="001A71A7"/>
    <w:rsid w:val="001B1044"/>
    <w:rsid w:val="001B231C"/>
    <w:rsid w:val="001B3756"/>
    <w:rsid w:val="001B496F"/>
    <w:rsid w:val="001B558E"/>
    <w:rsid w:val="001B588B"/>
    <w:rsid w:val="001B6116"/>
    <w:rsid w:val="001B7E3D"/>
    <w:rsid w:val="001C1488"/>
    <w:rsid w:val="001C20D0"/>
    <w:rsid w:val="001C2858"/>
    <w:rsid w:val="001C459C"/>
    <w:rsid w:val="001C5A1A"/>
    <w:rsid w:val="001C5CB2"/>
    <w:rsid w:val="001C60CD"/>
    <w:rsid w:val="001C7C9A"/>
    <w:rsid w:val="001D223E"/>
    <w:rsid w:val="001D2256"/>
    <w:rsid w:val="001D418B"/>
    <w:rsid w:val="001D5B1A"/>
    <w:rsid w:val="001D67E0"/>
    <w:rsid w:val="001D7FB1"/>
    <w:rsid w:val="001E07F7"/>
    <w:rsid w:val="001E2A45"/>
    <w:rsid w:val="001E2ACE"/>
    <w:rsid w:val="001E2F37"/>
    <w:rsid w:val="001E333D"/>
    <w:rsid w:val="001E3FAA"/>
    <w:rsid w:val="001E403D"/>
    <w:rsid w:val="001E4667"/>
    <w:rsid w:val="001E4B1E"/>
    <w:rsid w:val="001E547B"/>
    <w:rsid w:val="001E567B"/>
    <w:rsid w:val="001E79D2"/>
    <w:rsid w:val="001E7C8D"/>
    <w:rsid w:val="001F20E4"/>
    <w:rsid w:val="001F2C76"/>
    <w:rsid w:val="001F380A"/>
    <w:rsid w:val="001F4172"/>
    <w:rsid w:val="001F726F"/>
    <w:rsid w:val="00201431"/>
    <w:rsid w:val="00202350"/>
    <w:rsid w:val="00203B0B"/>
    <w:rsid w:val="002061B5"/>
    <w:rsid w:val="002065CF"/>
    <w:rsid w:val="00206F5C"/>
    <w:rsid w:val="0020791A"/>
    <w:rsid w:val="00207B74"/>
    <w:rsid w:val="00207F3F"/>
    <w:rsid w:val="00210CEC"/>
    <w:rsid w:val="00214233"/>
    <w:rsid w:val="00215CFF"/>
    <w:rsid w:val="00215DAB"/>
    <w:rsid w:val="002163ED"/>
    <w:rsid w:val="002171AF"/>
    <w:rsid w:val="002174B3"/>
    <w:rsid w:val="0022012B"/>
    <w:rsid w:val="00220A23"/>
    <w:rsid w:val="0022289A"/>
    <w:rsid w:val="00224749"/>
    <w:rsid w:val="00226850"/>
    <w:rsid w:val="00230CAA"/>
    <w:rsid w:val="00231805"/>
    <w:rsid w:val="002320D3"/>
    <w:rsid w:val="0023331A"/>
    <w:rsid w:val="0023406A"/>
    <w:rsid w:val="00236021"/>
    <w:rsid w:val="002363CD"/>
    <w:rsid w:val="00240288"/>
    <w:rsid w:val="00240FA0"/>
    <w:rsid w:val="002440B6"/>
    <w:rsid w:val="0024596D"/>
    <w:rsid w:val="00246909"/>
    <w:rsid w:val="00247010"/>
    <w:rsid w:val="002475AE"/>
    <w:rsid w:val="00251D6F"/>
    <w:rsid w:val="00254154"/>
    <w:rsid w:val="00255075"/>
    <w:rsid w:val="0025612F"/>
    <w:rsid w:val="002617EB"/>
    <w:rsid w:val="00261964"/>
    <w:rsid w:val="00262253"/>
    <w:rsid w:val="002624CE"/>
    <w:rsid w:val="00266B48"/>
    <w:rsid w:val="0026786D"/>
    <w:rsid w:val="002700B7"/>
    <w:rsid w:val="0027190C"/>
    <w:rsid w:val="00272760"/>
    <w:rsid w:val="00273D3C"/>
    <w:rsid w:val="00274388"/>
    <w:rsid w:val="00274C0C"/>
    <w:rsid w:val="00275F42"/>
    <w:rsid w:val="00280232"/>
    <w:rsid w:val="002818A8"/>
    <w:rsid w:val="00285047"/>
    <w:rsid w:val="00285D14"/>
    <w:rsid w:val="00286302"/>
    <w:rsid w:val="00286704"/>
    <w:rsid w:val="00287258"/>
    <w:rsid w:val="002900F6"/>
    <w:rsid w:val="00290373"/>
    <w:rsid w:val="00290D1A"/>
    <w:rsid w:val="00291258"/>
    <w:rsid w:val="00291746"/>
    <w:rsid w:val="00294626"/>
    <w:rsid w:val="00294684"/>
    <w:rsid w:val="00296155"/>
    <w:rsid w:val="00296E7A"/>
    <w:rsid w:val="00297A7B"/>
    <w:rsid w:val="00297CBF"/>
    <w:rsid w:val="002A2679"/>
    <w:rsid w:val="002A4158"/>
    <w:rsid w:val="002A4E33"/>
    <w:rsid w:val="002A5DEE"/>
    <w:rsid w:val="002A6CCE"/>
    <w:rsid w:val="002B27DC"/>
    <w:rsid w:val="002B410D"/>
    <w:rsid w:val="002B5083"/>
    <w:rsid w:val="002B7C67"/>
    <w:rsid w:val="002C0C40"/>
    <w:rsid w:val="002C1EC7"/>
    <w:rsid w:val="002C3D45"/>
    <w:rsid w:val="002C563C"/>
    <w:rsid w:val="002C5740"/>
    <w:rsid w:val="002C7E59"/>
    <w:rsid w:val="002D0324"/>
    <w:rsid w:val="002D1FE4"/>
    <w:rsid w:val="002D5548"/>
    <w:rsid w:val="002D662C"/>
    <w:rsid w:val="002D6EF6"/>
    <w:rsid w:val="002D78C5"/>
    <w:rsid w:val="002E3AC8"/>
    <w:rsid w:val="002E4F1E"/>
    <w:rsid w:val="002E5211"/>
    <w:rsid w:val="002E66B8"/>
    <w:rsid w:val="002E6CA5"/>
    <w:rsid w:val="002E6DCD"/>
    <w:rsid w:val="002E7FB0"/>
    <w:rsid w:val="002F0925"/>
    <w:rsid w:val="002F173E"/>
    <w:rsid w:val="002F24A8"/>
    <w:rsid w:val="002F2CFE"/>
    <w:rsid w:val="002F301F"/>
    <w:rsid w:val="002F468E"/>
    <w:rsid w:val="002F5742"/>
    <w:rsid w:val="002F5799"/>
    <w:rsid w:val="002F73D6"/>
    <w:rsid w:val="002F7903"/>
    <w:rsid w:val="002F7F08"/>
    <w:rsid w:val="002F7FE8"/>
    <w:rsid w:val="003016DA"/>
    <w:rsid w:val="00301884"/>
    <w:rsid w:val="003021B2"/>
    <w:rsid w:val="00302AF1"/>
    <w:rsid w:val="00303A44"/>
    <w:rsid w:val="00304BD4"/>
    <w:rsid w:val="00306118"/>
    <w:rsid w:val="0030750B"/>
    <w:rsid w:val="00310031"/>
    <w:rsid w:val="0031354A"/>
    <w:rsid w:val="00313999"/>
    <w:rsid w:val="00314DF4"/>
    <w:rsid w:val="00316BA0"/>
    <w:rsid w:val="0031716F"/>
    <w:rsid w:val="00321ABD"/>
    <w:rsid w:val="00323B63"/>
    <w:rsid w:val="00324DC9"/>
    <w:rsid w:val="00325909"/>
    <w:rsid w:val="00325B06"/>
    <w:rsid w:val="00330B5B"/>
    <w:rsid w:val="003312C1"/>
    <w:rsid w:val="00331A18"/>
    <w:rsid w:val="00332327"/>
    <w:rsid w:val="0033236E"/>
    <w:rsid w:val="00332B1D"/>
    <w:rsid w:val="00333037"/>
    <w:rsid w:val="003357DF"/>
    <w:rsid w:val="00336F04"/>
    <w:rsid w:val="00336F99"/>
    <w:rsid w:val="0034056C"/>
    <w:rsid w:val="0034271E"/>
    <w:rsid w:val="0034372E"/>
    <w:rsid w:val="00345BF2"/>
    <w:rsid w:val="00350B18"/>
    <w:rsid w:val="00352CD0"/>
    <w:rsid w:val="00352F28"/>
    <w:rsid w:val="003544DC"/>
    <w:rsid w:val="0035515B"/>
    <w:rsid w:val="00357DEC"/>
    <w:rsid w:val="00363E0C"/>
    <w:rsid w:val="00364E81"/>
    <w:rsid w:val="00366032"/>
    <w:rsid w:val="00373894"/>
    <w:rsid w:val="00374492"/>
    <w:rsid w:val="0037486A"/>
    <w:rsid w:val="003759B5"/>
    <w:rsid w:val="003777AE"/>
    <w:rsid w:val="00377A27"/>
    <w:rsid w:val="0038024B"/>
    <w:rsid w:val="00381890"/>
    <w:rsid w:val="003823B8"/>
    <w:rsid w:val="0038384D"/>
    <w:rsid w:val="00386264"/>
    <w:rsid w:val="0038748F"/>
    <w:rsid w:val="00390AAF"/>
    <w:rsid w:val="00395149"/>
    <w:rsid w:val="00397F25"/>
    <w:rsid w:val="003A04ED"/>
    <w:rsid w:val="003A080C"/>
    <w:rsid w:val="003A1264"/>
    <w:rsid w:val="003A1E43"/>
    <w:rsid w:val="003A39F6"/>
    <w:rsid w:val="003A48DF"/>
    <w:rsid w:val="003B05FF"/>
    <w:rsid w:val="003B0731"/>
    <w:rsid w:val="003B3237"/>
    <w:rsid w:val="003B3597"/>
    <w:rsid w:val="003B5031"/>
    <w:rsid w:val="003C0639"/>
    <w:rsid w:val="003C11CE"/>
    <w:rsid w:val="003C2D69"/>
    <w:rsid w:val="003C551A"/>
    <w:rsid w:val="003C6718"/>
    <w:rsid w:val="003D2E27"/>
    <w:rsid w:val="003D4FAE"/>
    <w:rsid w:val="003D519C"/>
    <w:rsid w:val="003D6E0E"/>
    <w:rsid w:val="003D79AA"/>
    <w:rsid w:val="003D7BDE"/>
    <w:rsid w:val="003E22A9"/>
    <w:rsid w:val="003E2A0D"/>
    <w:rsid w:val="003E2E86"/>
    <w:rsid w:val="003E31BD"/>
    <w:rsid w:val="003E3890"/>
    <w:rsid w:val="003E3E1A"/>
    <w:rsid w:val="003E3E68"/>
    <w:rsid w:val="003E4050"/>
    <w:rsid w:val="003E4C97"/>
    <w:rsid w:val="003E6113"/>
    <w:rsid w:val="003E6F59"/>
    <w:rsid w:val="003E76D1"/>
    <w:rsid w:val="003F086F"/>
    <w:rsid w:val="003F199B"/>
    <w:rsid w:val="003F1C87"/>
    <w:rsid w:val="003F1E03"/>
    <w:rsid w:val="003F2119"/>
    <w:rsid w:val="003F27CD"/>
    <w:rsid w:val="003F37B1"/>
    <w:rsid w:val="003F3A45"/>
    <w:rsid w:val="003F6779"/>
    <w:rsid w:val="00400C42"/>
    <w:rsid w:val="004013D8"/>
    <w:rsid w:val="00401AE8"/>
    <w:rsid w:val="00402122"/>
    <w:rsid w:val="00403375"/>
    <w:rsid w:val="00403CB7"/>
    <w:rsid w:val="0040533A"/>
    <w:rsid w:val="00407967"/>
    <w:rsid w:val="004079E2"/>
    <w:rsid w:val="00407E4D"/>
    <w:rsid w:val="00411366"/>
    <w:rsid w:val="00411E10"/>
    <w:rsid w:val="0041229B"/>
    <w:rsid w:val="004217D7"/>
    <w:rsid w:val="0042333C"/>
    <w:rsid w:val="0042411F"/>
    <w:rsid w:val="00426021"/>
    <w:rsid w:val="00426489"/>
    <w:rsid w:val="0043170F"/>
    <w:rsid w:val="00431A66"/>
    <w:rsid w:val="0043253B"/>
    <w:rsid w:val="004337B2"/>
    <w:rsid w:val="004354C1"/>
    <w:rsid w:val="00435727"/>
    <w:rsid w:val="00436F89"/>
    <w:rsid w:val="00443AE3"/>
    <w:rsid w:val="00446676"/>
    <w:rsid w:val="00446990"/>
    <w:rsid w:val="0045228B"/>
    <w:rsid w:val="00452906"/>
    <w:rsid w:val="00452AA4"/>
    <w:rsid w:val="00453B7B"/>
    <w:rsid w:val="00453EA1"/>
    <w:rsid w:val="004566CE"/>
    <w:rsid w:val="00456D25"/>
    <w:rsid w:val="00457D5C"/>
    <w:rsid w:val="00460AF1"/>
    <w:rsid w:val="004614D3"/>
    <w:rsid w:val="004624CC"/>
    <w:rsid w:val="004628DA"/>
    <w:rsid w:val="004656FD"/>
    <w:rsid w:val="00466B02"/>
    <w:rsid w:val="0046732B"/>
    <w:rsid w:val="004717A5"/>
    <w:rsid w:val="00472D69"/>
    <w:rsid w:val="00473E93"/>
    <w:rsid w:val="004745BA"/>
    <w:rsid w:val="00475411"/>
    <w:rsid w:val="0047588B"/>
    <w:rsid w:val="004764FC"/>
    <w:rsid w:val="00477D1A"/>
    <w:rsid w:val="00480F4B"/>
    <w:rsid w:val="0048134B"/>
    <w:rsid w:val="004821CA"/>
    <w:rsid w:val="0048262C"/>
    <w:rsid w:val="0048339D"/>
    <w:rsid w:val="00483B71"/>
    <w:rsid w:val="00490518"/>
    <w:rsid w:val="00490A3E"/>
    <w:rsid w:val="004946A8"/>
    <w:rsid w:val="004952F2"/>
    <w:rsid w:val="0049542B"/>
    <w:rsid w:val="00495A38"/>
    <w:rsid w:val="004A0103"/>
    <w:rsid w:val="004A0974"/>
    <w:rsid w:val="004A0DE9"/>
    <w:rsid w:val="004A4DF8"/>
    <w:rsid w:val="004A535D"/>
    <w:rsid w:val="004A7C8B"/>
    <w:rsid w:val="004B1982"/>
    <w:rsid w:val="004B28B1"/>
    <w:rsid w:val="004B2DA3"/>
    <w:rsid w:val="004B2DCC"/>
    <w:rsid w:val="004B3848"/>
    <w:rsid w:val="004B3A21"/>
    <w:rsid w:val="004B3B06"/>
    <w:rsid w:val="004B4C2C"/>
    <w:rsid w:val="004B68CA"/>
    <w:rsid w:val="004B6D84"/>
    <w:rsid w:val="004C01E7"/>
    <w:rsid w:val="004C0AF4"/>
    <w:rsid w:val="004C1769"/>
    <w:rsid w:val="004C2882"/>
    <w:rsid w:val="004C2C68"/>
    <w:rsid w:val="004C3398"/>
    <w:rsid w:val="004C4B4C"/>
    <w:rsid w:val="004D05A7"/>
    <w:rsid w:val="004D2966"/>
    <w:rsid w:val="004D2995"/>
    <w:rsid w:val="004D31E5"/>
    <w:rsid w:val="004D6904"/>
    <w:rsid w:val="004D7F6D"/>
    <w:rsid w:val="004E0561"/>
    <w:rsid w:val="004E0B6E"/>
    <w:rsid w:val="004E2826"/>
    <w:rsid w:val="004E4B08"/>
    <w:rsid w:val="004E559B"/>
    <w:rsid w:val="004E5D72"/>
    <w:rsid w:val="004E7AC5"/>
    <w:rsid w:val="004F09A4"/>
    <w:rsid w:val="004F2943"/>
    <w:rsid w:val="004F4876"/>
    <w:rsid w:val="004F4CCC"/>
    <w:rsid w:val="004F4E3C"/>
    <w:rsid w:val="004F4EFB"/>
    <w:rsid w:val="004F512F"/>
    <w:rsid w:val="004F5BDF"/>
    <w:rsid w:val="004F606C"/>
    <w:rsid w:val="004F640F"/>
    <w:rsid w:val="00500892"/>
    <w:rsid w:val="00501E87"/>
    <w:rsid w:val="00506EBD"/>
    <w:rsid w:val="00511795"/>
    <w:rsid w:val="00511924"/>
    <w:rsid w:val="00513D88"/>
    <w:rsid w:val="0051671F"/>
    <w:rsid w:val="00516BA5"/>
    <w:rsid w:val="0051795B"/>
    <w:rsid w:val="0052184E"/>
    <w:rsid w:val="00521850"/>
    <w:rsid w:val="00526E8A"/>
    <w:rsid w:val="00531415"/>
    <w:rsid w:val="00532D55"/>
    <w:rsid w:val="00533208"/>
    <w:rsid w:val="005359A9"/>
    <w:rsid w:val="0054076C"/>
    <w:rsid w:val="00541FFC"/>
    <w:rsid w:val="00542A7F"/>
    <w:rsid w:val="00542B3C"/>
    <w:rsid w:val="00547D41"/>
    <w:rsid w:val="00554599"/>
    <w:rsid w:val="00554C32"/>
    <w:rsid w:val="00557D52"/>
    <w:rsid w:val="00560521"/>
    <w:rsid w:val="0056068E"/>
    <w:rsid w:val="005621EE"/>
    <w:rsid w:val="00562632"/>
    <w:rsid w:val="005646BC"/>
    <w:rsid w:val="005655E4"/>
    <w:rsid w:val="00565C18"/>
    <w:rsid w:val="005673A3"/>
    <w:rsid w:val="00570E35"/>
    <w:rsid w:val="00571142"/>
    <w:rsid w:val="005728CF"/>
    <w:rsid w:val="0057380C"/>
    <w:rsid w:val="005776D2"/>
    <w:rsid w:val="00577A2E"/>
    <w:rsid w:val="00582511"/>
    <w:rsid w:val="005832C0"/>
    <w:rsid w:val="00585F17"/>
    <w:rsid w:val="00590B22"/>
    <w:rsid w:val="00591662"/>
    <w:rsid w:val="00594FBF"/>
    <w:rsid w:val="00595349"/>
    <w:rsid w:val="005958F7"/>
    <w:rsid w:val="00596CD0"/>
    <w:rsid w:val="005977B8"/>
    <w:rsid w:val="00597DF8"/>
    <w:rsid w:val="005A3759"/>
    <w:rsid w:val="005A4265"/>
    <w:rsid w:val="005A4663"/>
    <w:rsid w:val="005A51F2"/>
    <w:rsid w:val="005A652F"/>
    <w:rsid w:val="005A778B"/>
    <w:rsid w:val="005A7C1B"/>
    <w:rsid w:val="005B04F6"/>
    <w:rsid w:val="005B0F3F"/>
    <w:rsid w:val="005B1818"/>
    <w:rsid w:val="005B1A36"/>
    <w:rsid w:val="005B1A83"/>
    <w:rsid w:val="005B39E4"/>
    <w:rsid w:val="005B519C"/>
    <w:rsid w:val="005C010D"/>
    <w:rsid w:val="005C0DD8"/>
    <w:rsid w:val="005C159A"/>
    <w:rsid w:val="005C1658"/>
    <w:rsid w:val="005C198F"/>
    <w:rsid w:val="005C335F"/>
    <w:rsid w:val="005C6097"/>
    <w:rsid w:val="005C64B9"/>
    <w:rsid w:val="005C71BB"/>
    <w:rsid w:val="005D13CE"/>
    <w:rsid w:val="005D518A"/>
    <w:rsid w:val="005D5272"/>
    <w:rsid w:val="005E10BF"/>
    <w:rsid w:val="005E45D0"/>
    <w:rsid w:val="005F034D"/>
    <w:rsid w:val="005F0C08"/>
    <w:rsid w:val="005F43E7"/>
    <w:rsid w:val="005F550B"/>
    <w:rsid w:val="005F623E"/>
    <w:rsid w:val="005F7294"/>
    <w:rsid w:val="006012E8"/>
    <w:rsid w:val="00601B56"/>
    <w:rsid w:val="00606626"/>
    <w:rsid w:val="006066D7"/>
    <w:rsid w:val="0061195A"/>
    <w:rsid w:val="006123B8"/>
    <w:rsid w:val="00612BD1"/>
    <w:rsid w:val="00613940"/>
    <w:rsid w:val="00616A67"/>
    <w:rsid w:val="00621286"/>
    <w:rsid w:val="006217F1"/>
    <w:rsid w:val="006236A5"/>
    <w:rsid w:val="00623EAC"/>
    <w:rsid w:val="00624D03"/>
    <w:rsid w:val="00624EA4"/>
    <w:rsid w:val="0062556E"/>
    <w:rsid w:val="00625D67"/>
    <w:rsid w:val="00626AB5"/>
    <w:rsid w:val="0062741F"/>
    <w:rsid w:val="00630B45"/>
    <w:rsid w:val="00631DBB"/>
    <w:rsid w:val="00631FC2"/>
    <w:rsid w:val="00633572"/>
    <w:rsid w:val="00635CCF"/>
    <w:rsid w:val="00636E4D"/>
    <w:rsid w:val="00637CA2"/>
    <w:rsid w:val="00637E3E"/>
    <w:rsid w:val="006402CE"/>
    <w:rsid w:val="006415A3"/>
    <w:rsid w:val="00641B3F"/>
    <w:rsid w:val="00642480"/>
    <w:rsid w:val="006438AF"/>
    <w:rsid w:val="006461E9"/>
    <w:rsid w:val="0064622E"/>
    <w:rsid w:val="006465B3"/>
    <w:rsid w:val="00651479"/>
    <w:rsid w:val="0065393F"/>
    <w:rsid w:val="0065502F"/>
    <w:rsid w:val="00655806"/>
    <w:rsid w:val="00661EA1"/>
    <w:rsid w:val="006621CF"/>
    <w:rsid w:val="00665307"/>
    <w:rsid w:val="0066541F"/>
    <w:rsid w:val="00666043"/>
    <w:rsid w:val="00670ADA"/>
    <w:rsid w:val="00672992"/>
    <w:rsid w:val="0068027D"/>
    <w:rsid w:val="00681FFC"/>
    <w:rsid w:val="006830C3"/>
    <w:rsid w:val="00683C7E"/>
    <w:rsid w:val="00686593"/>
    <w:rsid w:val="0068717C"/>
    <w:rsid w:val="00691234"/>
    <w:rsid w:val="00692151"/>
    <w:rsid w:val="0069276E"/>
    <w:rsid w:val="00692B24"/>
    <w:rsid w:val="00693C07"/>
    <w:rsid w:val="0069446D"/>
    <w:rsid w:val="0069589E"/>
    <w:rsid w:val="00696874"/>
    <w:rsid w:val="006979A9"/>
    <w:rsid w:val="006A1AA8"/>
    <w:rsid w:val="006A67EC"/>
    <w:rsid w:val="006A7963"/>
    <w:rsid w:val="006A7A4C"/>
    <w:rsid w:val="006B1ABF"/>
    <w:rsid w:val="006B1E03"/>
    <w:rsid w:val="006B4A6E"/>
    <w:rsid w:val="006B4BD8"/>
    <w:rsid w:val="006B4E9F"/>
    <w:rsid w:val="006B6DA9"/>
    <w:rsid w:val="006B76EA"/>
    <w:rsid w:val="006B7E36"/>
    <w:rsid w:val="006C04D6"/>
    <w:rsid w:val="006C461A"/>
    <w:rsid w:val="006C57EF"/>
    <w:rsid w:val="006C6BF0"/>
    <w:rsid w:val="006C7F27"/>
    <w:rsid w:val="006D3505"/>
    <w:rsid w:val="006D5688"/>
    <w:rsid w:val="006E01C4"/>
    <w:rsid w:val="006E0B61"/>
    <w:rsid w:val="006E1E90"/>
    <w:rsid w:val="006E221D"/>
    <w:rsid w:val="006E25F8"/>
    <w:rsid w:val="006E421C"/>
    <w:rsid w:val="006E510D"/>
    <w:rsid w:val="006E59B4"/>
    <w:rsid w:val="006E68E7"/>
    <w:rsid w:val="006E6FAF"/>
    <w:rsid w:val="006E74F0"/>
    <w:rsid w:val="006F1261"/>
    <w:rsid w:val="006F1965"/>
    <w:rsid w:val="006F370D"/>
    <w:rsid w:val="006F40F7"/>
    <w:rsid w:val="006F4AF8"/>
    <w:rsid w:val="006F6EBC"/>
    <w:rsid w:val="006F6FF6"/>
    <w:rsid w:val="00702907"/>
    <w:rsid w:val="007037F6"/>
    <w:rsid w:val="00703E46"/>
    <w:rsid w:val="007053AF"/>
    <w:rsid w:val="007074FA"/>
    <w:rsid w:val="00711823"/>
    <w:rsid w:val="0071317B"/>
    <w:rsid w:val="007163B9"/>
    <w:rsid w:val="00716966"/>
    <w:rsid w:val="00717947"/>
    <w:rsid w:val="00717B34"/>
    <w:rsid w:val="007203C3"/>
    <w:rsid w:val="00721F43"/>
    <w:rsid w:val="00722167"/>
    <w:rsid w:val="0072225E"/>
    <w:rsid w:val="00722BF5"/>
    <w:rsid w:val="00725265"/>
    <w:rsid w:val="00727E92"/>
    <w:rsid w:val="00732B6D"/>
    <w:rsid w:val="00734B61"/>
    <w:rsid w:val="00735D51"/>
    <w:rsid w:val="0073632A"/>
    <w:rsid w:val="007420A5"/>
    <w:rsid w:val="007435AD"/>
    <w:rsid w:val="00746D21"/>
    <w:rsid w:val="00747853"/>
    <w:rsid w:val="00750059"/>
    <w:rsid w:val="00751F55"/>
    <w:rsid w:val="00752686"/>
    <w:rsid w:val="007552A5"/>
    <w:rsid w:val="0075786A"/>
    <w:rsid w:val="0076144F"/>
    <w:rsid w:val="00763EBF"/>
    <w:rsid w:val="00764615"/>
    <w:rsid w:val="007653C7"/>
    <w:rsid w:val="00766A05"/>
    <w:rsid w:val="00767E42"/>
    <w:rsid w:val="00771246"/>
    <w:rsid w:val="00771334"/>
    <w:rsid w:val="00775CB8"/>
    <w:rsid w:val="00777688"/>
    <w:rsid w:val="00781A19"/>
    <w:rsid w:val="00782ABB"/>
    <w:rsid w:val="00785986"/>
    <w:rsid w:val="00787A1B"/>
    <w:rsid w:val="00787AE5"/>
    <w:rsid w:val="00787CCB"/>
    <w:rsid w:val="00791E4E"/>
    <w:rsid w:val="00792499"/>
    <w:rsid w:val="0079308A"/>
    <w:rsid w:val="00795900"/>
    <w:rsid w:val="007A0807"/>
    <w:rsid w:val="007A2B87"/>
    <w:rsid w:val="007A2C61"/>
    <w:rsid w:val="007A2C94"/>
    <w:rsid w:val="007A3F19"/>
    <w:rsid w:val="007A458E"/>
    <w:rsid w:val="007A5542"/>
    <w:rsid w:val="007A6990"/>
    <w:rsid w:val="007A75B7"/>
    <w:rsid w:val="007B059C"/>
    <w:rsid w:val="007B2044"/>
    <w:rsid w:val="007B4F56"/>
    <w:rsid w:val="007B558F"/>
    <w:rsid w:val="007B7DF8"/>
    <w:rsid w:val="007C17DB"/>
    <w:rsid w:val="007C2400"/>
    <w:rsid w:val="007C3E0D"/>
    <w:rsid w:val="007C401B"/>
    <w:rsid w:val="007C4CBA"/>
    <w:rsid w:val="007C6188"/>
    <w:rsid w:val="007D2DDC"/>
    <w:rsid w:val="007D431C"/>
    <w:rsid w:val="007D592E"/>
    <w:rsid w:val="007D593F"/>
    <w:rsid w:val="007E039A"/>
    <w:rsid w:val="007E4FFA"/>
    <w:rsid w:val="007E507B"/>
    <w:rsid w:val="007E5777"/>
    <w:rsid w:val="007E73FE"/>
    <w:rsid w:val="007F01F9"/>
    <w:rsid w:val="007F31A4"/>
    <w:rsid w:val="007F3407"/>
    <w:rsid w:val="007F41FB"/>
    <w:rsid w:val="007F4E0C"/>
    <w:rsid w:val="007F6623"/>
    <w:rsid w:val="007F7750"/>
    <w:rsid w:val="00800AA4"/>
    <w:rsid w:val="00801F43"/>
    <w:rsid w:val="00802AFD"/>
    <w:rsid w:val="00805944"/>
    <w:rsid w:val="00806029"/>
    <w:rsid w:val="00806235"/>
    <w:rsid w:val="00811476"/>
    <w:rsid w:val="0081147D"/>
    <w:rsid w:val="00811D3B"/>
    <w:rsid w:val="00811F4C"/>
    <w:rsid w:val="00812E5D"/>
    <w:rsid w:val="008131E1"/>
    <w:rsid w:val="00816A0F"/>
    <w:rsid w:val="0081781E"/>
    <w:rsid w:val="00820043"/>
    <w:rsid w:val="00820438"/>
    <w:rsid w:val="00823BF0"/>
    <w:rsid w:val="00826B5C"/>
    <w:rsid w:val="00827487"/>
    <w:rsid w:val="008274ED"/>
    <w:rsid w:val="00833891"/>
    <w:rsid w:val="008347A3"/>
    <w:rsid w:val="0083540C"/>
    <w:rsid w:val="00835CB7"/>
    <w:rsid w:val="00836299"/>
    <w:rsid w:val="00837B33"/>
    <w:rsid w:val="00840531"/>
    <w:rsid w:val="00841935"/>
    <w:rsid w:val="00843851"/>
    <w:rsid w:val="0084439F"/>
    <w:rsid w:val="00844D45"/>
    <w:rsid w:val="00845316"/>
    <w:rsid w:val="008464B4"/>
    <w:rsid w:val="00847F2D"/>
    <w:rsid w:val="0085090A"/>
    <w:rsid w:val="00852BDC"/>
    <w:rsid w:val="00852D19"/>
    <w:rsid w:val="008538FE"/>
    <w:rsid w:val="00853B4E"/>
    <w:rsid w:val="0085667E"/>
    <w:rsid w:val="00857C37"/>
    <w:rsid w:val="0086081E"/>
    <w:rsid w:val="008616B7"/>
    <w:rsid w:val="008619CF"/>
    <w:rsid w:val="00862EF8"/>
    <w:rsid w:val="008639CB"/>
    <w:rsid w:val="00863A18"/>
    <w:rsid w:val="008641CA"/>
    <w:rsid w:val="00864534"/>
    <w:rsid w:val="0086480E"/>
    <w:rsid w:val="00865525"/>
    <w:rsid w:val="0086720F"/>
    <w:rsid w:val="00870880"/>
    <w:rsid w:val="008718AE"/>
    <w:rsid w:val="0087218E"/>
    <w:rsid w:val="0087226E"/>
    <w:rsid w:val="0087231F"/>
    <w:rsid w:val="00873578"/>
    <w:rsid w:val="00875E2E"/>
    <w:rsid w:val="0087685C"/>
    <w:rsid w:val="008768C5"/>
    <w:rsid w:val="0088009B"/>
    <w:rsid w:val="008820C6"/>
    <w:rsid w:val="008847FE"/>
    <w:rsid w:val="00884F61"/>
    <w:rsid w:val="00885826"/>
    <w:rsid w:val="00885FB0"/>
    <w:rsid w:val="008871E6"/>
    <w:rsid w:val="00890A94"/>
    <w:rsid w:val="00892882"/>
    <w:rsid w:val="00892F34"/>
    <w:rsid w:val="00893970"/>
    <w:rsid w:val="00895C9E"/>
    <w:rsid w:val="00897F6F"/>
    <w:rsid w:val="008A220C"/>
    <w:rsid w:val="008A3992"/>
    <w:rsid w:val="008A484C"/>
    <w:rsid w:val="008A4CD7"/>
    <w:rsid w:val="008A599C"/>
    <w:rsid w:val="008A65CA"/>
    <w:rsid w:val="008B07A8"/>
    <w:rsid w:val="008B1B57"/>
    <w:rsid w:val="008B27FA"/>
    <w:rsid w:val="008B2D17"/>
    <w:rsid w:val="008C06A1"/>
    <w:rsid w:val="008C20A8"/>
    <w:rsid w:val="008C4EC1"/>
    <w:rsid w:val="008C764C"/>
    <w:rsid w:val="008D1174"/>
    <w:rsid w:val="008D1989"/>
    <w:rsid w:val="008D21CA"/>
    <w:rsid w:val="008D2DCE"/>
    <w:rsid w:val="008D2E7C"/>
    <w:rsid w:val="008D3886"/>
    <w:rsid w:val="008D6E2A"/>
    <w:rsid w:val="008D70F7"/>
    <w:rsid w:val="008E0362"/>
    <w:rsid w:val="008E099C"/>
    <w:rsid w:val="008E1CE3"/>
    <w:rsid w:val="008E232B"/>
    <w:rsid w:val="008E529F"/>
    <w:rsid w:val="008E63FC"/>
    <w:rsid w:val="008E7531"/>
    <w:rsid w:val="008E7CEF"/>
    <w:rsid w:val="008F113E"/>
    <w:rsid w:val="008F2E31"/>
    <w:rsid w:val="008F3A65"/>
    <w:rsid w:val="008F48CB"/>
    <w:rsid w:val="00900150"/>
    <w:rsid w:val="00900AEF"/>
    <w:rsid w:val="00900E29"/>
    <w:rsid w:val="00901705"/>
    <w:rsid w:val="00902261"/>
    <w:rsid w:val="0090364C"/>
    <w:rsid w:val="009037C7"/>
    <w:rsid w:val="00903ED2"/>
    <w:rsid w:val="00903F62"/>
    <w:rsid w:val="0090489B"/>
    <w:rsid w:val="00905821"/>
    <w:rsid w:val="00905F49"/>
    <w:rsid w:val="00906ED9"/>
    <w:rsid w:val="00906F9E"/>
    <w:rsid w:val="009077AB"/>
    <w:rsid w:val="0090798B"/>
    <w:rsid w:val="00912BC8"/>
    <w:rsid w:val="00912DE6"/>
    <w:rsid w:val="009144F8"/>
    <w:rsid w:val="00915402"/>
    <w:rsid w:val="009159AA"/>
    <w:rsid w:val="0092045D"/>
    <w:rsid w:val="009213B7"/>
    <w:rsid w:val="0092176F"/>
    <w:rsid w:val="00921E0E"/>
    <w:rsid w:val="009227DA"/>
    <w:rsid w:val="00923E97"/>
    <w:rsid w:val="009304C9"/>
    <w:rsid w:val="009334D1"/>
    <w:rsid w:val="00933F4A"/>
    <w:rsid w:val="00934857"/>
    <w:rsid w:val="009354C5"/>
    <w:rsid w:val="009367A0"/>
    <w:rsid w:val="009370F9"/>
    <w:rsid w:val="00942106"/>
    <w:rsid w:val="00942998"/>
    <w:rsid w:val="009443D1"/>
    <w:rsid w:val="009455FE"/>
    <w:rsid w:val="009509A3"/>
    <w:rsid w:val="00951F4A"/>
    <w:rsid w:val="009531F9"/>
    <w:rsid w:val="0095545C"/>
    <w:rsid w:val="00957E1F"/>
    <w:rsid w:val="0096294E"/>
    <w:rsid w:val="00964D5E"/>
    <w:rsid w:val="00965410"/>
    <w:rsid w:val="00970043"/>
    <w:rsid w:val="009714B0"/>
    <w:rsid w:val="00972423"/>
    <w:rsid w:val="00973A6C"/>
    <w:rsid w:val="00973F0E"/>
    <w:rsid w:val="00974558"/>
    <w:rsid w:val="00976253"/>
    <w:rsid w:val="00976FFC"/>
    <w:rsid w:val="00977E55"/>
    <w:rsid w:val="00980F45"/>
    <w:rsid w:val="0098166C"/>
    <w:rsid w:val="009836A9"/>
    <w:rsid w:val="00986D4A"/>
    <w:rsid w:val="009871AD"/>
    <w:rsid w:val="009912A9"/>
    <w:rsid w:val="00992866"/>
    <w:rsid w:val="009929DD"/>
    <w:rsid w:val="009945D5"/>
    <w:rsid w:val="00995206"/>
    <w:rsid w:val="00996487"/>
    <w:rsid w:val="009966E8"/>
    <w:rsid w:val="00996F36"/>
    <w:rsid w:val="009A01B4"/>
    <w:rsid w:val="009A1072"/>
    <w:rsid w:val="009A3677"/>
    <w:rsid w:val="009A36DB"/>
    <w:rsid w:val="009A4554"/>
    <w:rsid w:val="009A4985"/>
    <w:rsid w:val="009A4CCF"/>
    <w:rsid w:val="009A7BA8"/>
    <w:rsid w:val="009B0C9D"/>
    <w:rsid w:val="009B1799"/>
    <w:rsid w:val="009B33EE"/>
    <w:rsid w:val="009B41E9"/>
    <w:rsid w:val="009C27F4"/>
    <w:rsid w:val="009C2B85"/>
    <w:rsid w:val="009C52CB"/>
    <w:rsid w:val="009C625A"/>
    <w:rsid w:val="009C651F"/>
    <w:rsid w:val="009C6CE5"/>
    <w:rsid w:val="009D0871"/>
    <w:rsid w:val="009D1099"/>
    <w:rsid w:val="009D1A38"/>
    <w:rsid w:val="009D24C8"/>
    <w:rsid w:val="009D2612"/>
    <w:rsid w:val="009D365E"/>
    <w:rsid w:val="009D46C6"/>
    <w:rsid w:val="009D5C1D"/>
    <w:rsid w:val="009D71B6"/>
    <w:rsid w:val="009E0C29"/>
    <w:rsid w:val="009E23E2"/>
    <w:rsid w:val="009E4B0B"/>
    <w:rsid w:val="009F1452"/>
    <w:rsid w:val="009F1B2B"/>
    <w:rsid w:val="009F4F35"/>
    <w:rsid w:val="009F589A"/>
    <w:rsid w:val="009F5ED5"/>
    <w:rsid w:val="009F7FAF"/>
    <w:rsid w:val="00A00779"/>
    <w:rsid w:val="00A00935"/>
    <w:rsid w:val="00A015C2"/>
    <w:rsid w:val="00A04CA2"/>
    <w:rsid w:val="00A04F3A"/>
    <w:rsid w:val="00A06586"/>
    <w:rsid w:val="00A06DBE"/>
    <w:rsid w:val="00A06E3F"/>
    <w:rsid w:val="00A07479"/>
    <w:rsid w:val="00A11244"/>
    <w:rsid w:val="00A11747"/>
    <w:rsid w:val="00A11978"/>
    <w:rsid w:val="00A11B97"/>
    <w:rsid w:val="00A1222A"/>
    <w:rsid w:val="00A1253B"/>
    <w:rsid w:val="00A126F3"/>
    <w:rsid w:val="00A129AF"/>
    <w:rsid w:val="00A135A1"/>
    <w:rsid w:val="00A1539D"/>
    <w:rsid w:val="00A15BAF"/>
    <w:rsid w:val="00A17B44"/>
    <w:rsid w:val="00A23723"/>
    <w:rsid w:val="00A24520"/>
    <w:rsid w:val="00A25EA6"/>
    <w:rsid w:val="00A27134"/>
    <w:rsid w:val="00A27183"/>
    <w:rsid w:val="00A3200B"/>
    <w:rsid w:val="00A35660"/>
    <w:rsid w:val="00A357A1"/>
    <w:rsid w:val="00A359F4"/>
    <w:rsid w:val="00A35C83"/>
    <w:rsid w:val="00A373F2"/>
    <w:rsid w:val="00A37D2D"/>
    <w:rsid w:val="00A4038F"/>
    <w:rsid w:val="00A416F7"/>
    <w:rsid w:val="00A44C40"/>
    <w:rsid w:val="00A45797"/>
    <w:rsid w:val="00A45B6D"/>
    <w:rsid w:val="00A45CF3"/>
    <w:rsid w:val="00A516FB"/>
    <w:rsid w:val="00A51F44"/>
    <w:rsid w:val="00A53801"/>
    <w:rsid w:val="00A5660A"/>
    <w:rsid w:val="00A57E83"/>
    <w:rsid w:val="00A621C5"/>
    <w:rsid w:val="00A62C98"/>
    <w:rsid w:val="00A643BA"/>
    <w:rsid w:val="00A65C4E"/>
    <w:rsid w:val="00A67B13"/>
    <w:rsid w:val="00A71AC7"/>
    <w:rsid w:val="00A7530B"/>
    <w:rsid w:val="00A75E6B"/>
    <w:rsid w:val="00A77CEC"/>
    <w:rsid w:val="00A77E06"/>
    <w:rsid w:val="00A80E80"/>
    <w:rsid w:val="00A80F4E"/>
    <w:rsid w:val="00A84F48"/>
    <w:rsid w:val="00A87078"/>
    <w:rsid w:val="00A9070F"/>
    <w:rsid w:val="00A90CB6"/>
    <w:rsid w:val="00A923FA"/>
    <w:rsid w:val="00A93570"/>
    <w:rsid w:val="00A9481D"/>
    <w:rsid w:val="00A94B3D"/>
    <w:rsid w:val="00A97DF5"/>
    <w:rsid w:val="00AA48E9"/>
    <w:rsid w:val="00AA70EE"/>
    <w:rsid w:val="00AA716A"/>
    <w:rsid w:val="00AB03F9"/>
    <w:rsid w:val="00AB08EC"/>
    <w:rsid w:val="00AB138C"/>
    <w:rsid w:val="00AB4547"/>
    <w:rsid w:val="00AB49DE"/>
    <w:rsid w:val="00AB5D2C"/>
    <w:rsid w:val="00AB6841"/>
    <w:rsid w:val="00AC1F31"/>
    <w:rsid w:val="00AC21C0"/>
    <w:rsid w:val="00AC2BF8"/>
    <w:rsid w:val="00AC3E26"/>
    <w:rsid w:val="00AC4412"/>
    <w:rsid w:val="00AC4956"/>
    <w:rsid w:val="00AC57EA"/>
    <w:rsid w:val="00AC722F"/>
    <w:rsid w:val="00AD0940"/>
    <w:rsid w:val="00AD0E37"/>
    <w:rsid w:val="00AD1117"/>
    <w:rsid w:val="00AD368A"/>
    <w:rsid w:val="00AD6162"/>
    <w:rsid w:val="00AD6384"/>
    <w:rsid w:val="00AD6A22"/>
    <w:rsid w:val="00AD6B63"/>
    <w:rsid w:val="00AE2BCE"/>
    <w:rsid w:val="00AE620A"/>
    <w:rsid w:val="00AF0BC8"/>
    <w:rsid w:val="00AF384A"/>
    <w:rsid w:val="00AF5449"/>
    <w:rsid w:val="00AF545E"/>
    <w:rsid w:val="00AF5773"/>
    <w:rsid w:val="00AF5843"/>
    <w:rsid w:val="00AF710C"/>
    <w:rsid w:val="00AF76D1"/>
    <w:rsid w:val="00B020B8"/>
    <w:rsid w:val="00B025C0"/>
    <w:rsid w:val="00B030DD"/>
    <w:rsid w:val="00B05AC8"/>
    <w:rsid w:val="00B05F8C"/>
    <w:rsid w:val="00B06CC3"/>
    <w:rsid w:val="00B06CF0"/>
    <w:rsid w:val="00B10082"/>
    <w:rsid w:val="00B1084A"/>
    <w:rsid w:val="00B13EAC"/>
    <w:rsid w:val="00B22021"/>
    <w:rsid w:val="00B247A5"/>
    <w:rsid w:val="00B24974"/>
    <w:rsid w:val="00B25DF4"/>
    <w:rsid w:val="00B26186"/>
    <w:rsid w:val="00B26E6B"/>
    <w:rsid w:val="00B306BF"/>
    <w:rsid w:val="00B32B09"/>
    <w:rsid w:val="00B33DFD"/>
    <w:rsid w:val="00B3751A"/>
    <w:rsid w:val="00B41E50"/>
    <w:rsid w:val="00B42346"/>
    <w:rsid w:val="00B4777F"/>
    <w:rsid w:val="00B501FC"/>
    <w:rsid w:val="00B50589"/>
    <w:rsid w:val="00B52038"/>
    <w:rsid w:val="00B52298"/>
    <w:rsid w:val="00B53EA9"/>
    <w:rsid w:val="00B54210"/>
    <w:rsid w:val="00B54BBF"/>
    <w:rsid w:val="00B54ECC"/>
    <w:rsid w:val="00B55C5E"/>
    <w:rsid w:val="00B56621"/>
    <w:rsid w:val="00B575A4"/>
    <w:rsid w:val="00B6084D"/>
    <w:rsid w:val="00B6318D"/>
    <w:rsid w:val="00B655B5"/>
    <w:rsid w:val="00B6581A"/>
    <w:rsid w:val="00B7032E"/>
    <w:rsid w:val="00B704C8"/>
    <w:rsid w:val="00B70CC2"/>
    <w:rsid w:val="00B71A71"/>
    <w:rsid w:val="00B7343A"/>
    <w:rsid w:val="00B75659"/>
    <w:rsid w:val="00B80968"/>
    <w:rsid w:val="00B84D6C"/>
    <w:rsid w:val="00B86499"/>
    <w:rsid w:val="00B865FF"/>
    <w:rsid w:val="00B86922"/>
    <w:rsid w:val="00B87EC0"/>
    <w:rsid w:val="00B87F61"/>
    <w:rsid w:val="00B91BB0"/>
    <w:rsid w:val="00B94A6E"/>
    <w:rsid w:val="00B955AC"/>
    <w:rsid w:val="00BA0721"/>
    <w:rsid w:val="00BA0BB1"/>
    <w:rsid w:val="00BA3E6D"/>
    <w:rsid w:val="00BA560D"/>
    <w:rsid w:val="00BA767E"/>
    <w:rsid w:val="00BB11DD"/>
    <w:rsid w:val="00BB43A2"/>
    <w:rsid w:val="00BB4543"/>
    <w:rsid w:val="00BB6C61"/>
    <w:rsid w:val="00BB70A6"/>
    <w:rsid w:val="00BC097D"/>
    <w:rsid w:val="00BC266F"/>
    <w:rsid w:val="00BC2DA3"/>
    <w:rsid w:val="00BC3D25"/>
    <w:rsid w:val="00BC46D7"/>
    <w:rsid w:val="00BC4B8A"/>
    <w:rsid w:val="00BD00E1"/>
    <w:rsid w:val="00BD01A8"/>
    <w:rsid w:val="00BD0424"/>
    <w:rsid w:val="00BD1909"/>
    <w:rsid w:val="00BD1AFD"/>
    <w:rsid w:val="00BD1D4D"/>
    <w:rsid w:val="00BD2C1D"/>
    <w:rsid w:val="00BD2E1F"/>
    <w:rsid w:val="00BD3B76"/>
    <w:rsid w:val="00BD713C"/>
    <w:rsid w:val="00BD793B"/>
    <w:rsid w:val="00BD7CBE"/>
    <w:rsid w:val="00BE0D9B"/>
    <w:rsid w:val="00BE1984"/>
    <w:rsid w:val="00BE2677"/>
    <w:rsid w:val="00BE3935"/>
    <w:rsid w:val="00BE4679"/>
    <w:rsid w:val="00BF04B8"/>
    <w:rsid w:val="00BF26A3"/>
    <w:rsid w:val="00BF33B7"/>
    <w:rsid w:val="00BF35A2"/>
    <w:rsid w:val="00BF45B5"/>
    <w:rsid w:val="00BF4A18"/>
    <w:rsid w:val="00BF5C48"/>
    <w:rsid w:val="00BF7108"/>
    <w:rsid w:val="00BF78F4"/>
    <w:rsid w:val="00C008BF"/>
    <w:rsid w:val="00C036D5"/>
    <w:rsid w:val="00C04CF0"/>
    <w:rsid w:val="00C056C8"/>
    <w:rsid w:val="00C05735"/>
    <w:rsid w:val="00C06DDB"/>
    <w:rsid w:val="00C0717B"/>
    <w:rsid w:val="00C102A5"/>
    <w:rsid w:val="00C10A37"/>
    <w:rsid w:val="00C1124D"/>
    <w:rsid w:val="00C11BCE"/>
    <w:rsid w:val="00C11D14"/>
    <w:rsid w:val="00C13204"/>
    <w:rsid w:val="00C16457"/>
    <w:rsid w:val="00C16B59"/>
    <w:rsid w:val="00C177AF"/>
    <w:rsid w:val="00C21069"/>
    <w:rsid w:val="00C21834"/>
    <w:rsid w:val="00C22415"/>
    <w:rsid w:val="00C22983"/>
    <w:rsid w:val="00C25ACA"/>
    <w:rsid w:val="00C3062E"/>
    <w:rsid w:val="00C3089B"/>
    <w:rsid w:val="00C3115C"/>
    <w:rsid w:val="00C312C4"/>
    <w:rsid w:val="00C3540A"/>
    <w:rsid w:val="00C36D49"/>
    <w:rsid w:val="00C37E54"/>
    <w:rsid w:val="00C4241B"/>
    <w:rsid w:val="00C437CF"/>
    <w:rsid w:val="00C43D3C"/>
    <w:rsid w:val="00C451A4"/>
    <w:rsid w:val="00C470A3"/>
    <w:rsid w:val="00C504F0"/>
    <w:rsid w:val="00C512F1"/>
    <w:rsid w:val="00C51C88"/>
    <w:rsid w:val="00C56347"/>
    <w:rsid w:val="00C57624"/>
    <w:rsid w:val="00C57FD4"/>
    <w:rsid w:val="00C60E5E"/>
    <w:rsid w:val="00C611C2"/>
    <w:rsid w:val="00C61355"/>
    <w:rsid w:val="00C6676F"/>
    <w:rsid w:val="00C66A60"/>
    <w:rsid w:val="00C66CA7"/>
    <w:rsid w:val="00C70041"/>
    <w:rsid w:val="00C70AB3"/>
    <w:rsid w:val="00C75341"/>
    <w:rsid w:val="00C75C1A"/>
    <w:rsid w:val="00C8385A"/>
    <w:rsid w:val="00C8450C"/>
    <w:rsid w:val="00C8517C"/>
    <w:rsid w:val="00C87A20"/>
    <w:rsid w:val="00C945C3"/>
    <w:rsid w:val="00C95F74"/>
    <w:rsid w:val="00C96466"/>
    <w:rsid w:val="00C96FB7"/>
    <w:rsid w:val="00CA069B"/>
    <w:rsid w:val="00CA1897"/>
    <w:rsid w:val="00CA4565"/>
    <w:rsid w:val="00CA45E9"/>
    <w:rsid w:val="00CA4DAC"/>
    <w:rsid w:val="00CB286C"/>
    <w:rsid w:val="00CB2F1B"/>
    <w:rsid w:val="00CB47AB"/>
    <w:rsid w:val="00CB4F73"/>
    <w:rsid w:val="00CC0491"/>
    <w:rsid w:val="00CC2232"/>
    <w:rsid w:val="00CC347E"/>
    <w:rsid w:val="00CC3F00"/>
    <w:rsid w:val="00CC4FB2"/>
    <w:rsid w:val="00CC59AB"/>
    <w:rsid w:val="00CC5E97"/>
    <w:rsid w:val="00CC60E2"/>
    <w:rsid w:val="00CC74FD"/>
    <w:rsid w:val="00CC7689"/>
    <w:rsid w:val="00CD0341"/>
    <w:rsid w:val="00CD0B24"/>
    <w:rsid w:val="00CD0D1A"/>
    <w:rsid w:val="00CD43B7"/>
    <w:rsid w:val="00CD4826"/>
    <w:rsid w:val="00CD5513"/>
    <w:rsid w:val="00CD5F2B"/>
    <w:rsid w:val="00CD6BC0"/>
    <w:rsid w:val="00CD7997"/>
    <w:rsid w:val="00CD7B8B"/>
    <w:rsid w:val="00CE1879"/>
    <w:rsid w:val="00CE2485"/>
    <w:rsid w:val="00CE2BA1"/>
    <w:rsid w:val="00CE2C8B"/>
    <w:rsid w:val="00CE6822"/>
    <w:rsid w:val="00CF043E"/>
    <w:rsid w:val="00CF6FC4"/>
    <w:rsid w:val="00CF7F80"/>
    <w:rsid w:val="00D0051F"/>
    <w:rsid w:val="00D00EC1"/>
    <w:rsid w:val="00D016DE"/>
    <w:rsid w:val="00D0182E"/>
    <w:rsid w:val="00D02157"/>
    <w:rsid w:val="00D03F5F"/>
    <w:rsid w:val="00D04F74"/>
    <w:rsid w:val="00D050C4"/>
    <w:rsid w:val="00D05C50"/>
    <w:rsid w:val="00D0606B"/>
    <w:rsid w:val="00D078A1"/>
    <w:rsid w:val="00D1573A"/>
    <w:rsid w:val="00D16CE5"/>
    <w:rsid w:val="00D203C1"/>
    <w:rsid w:val="00D2058C"/>
    <w:rsid w:val="00D20781"/>
    <w:rsid w:val="00D20C93"/>
    <w:rsid w:val="00D21819"/>
    <w:rsid w:val="00D22501"/>
    <w:rsid w:val="00D22F28"/>
    <w:rsid w:val="00D26534"/>
    <w:rsid w:val="00D27D76"/>
    <w:rsid w:val="00D340E3"/>
    <w:rsid w:val="00D34C16"/>
    <w:rsid w:val="00D34F72"/>
    <w:rsid w:val="00D35FF9"/>
    <w:rsid w:val="00D37496"/>
    <w:rsid w:val="00D37AF1"/>
    <w:rsid w:val="00D40CD5"/>
    <w:rsid w:val="00D41EA9"/>
    <w:rsid w:val="00D42351"/>
    <w:rsid w:val="00D435A1"/>
    <w:rsid w:val="00D46A19"/>
    <w:rsid w:val="00D46B98"/>
    <w:rsid w:val="00D5095A"/>
    <w:rsid w:val="00D515F7"/>
    <w:rsid w:val="00D51DE2"/>
    <w:rsid w:val="00D51ED0"/>
    <w:rsid w:val="00D523A0"/>
    <w:rsid w:val="00D52E63"/>
    <w:rsid w:val="00D53E01"/>
    <w:rsid w:val="00D54AD3"/>
    <w:rsid w:val="00D56B31"/>
    <w:rsid w:val="00D57545"/>
    <w:rsid w:val="00D6033E"/>
    <w:rsid w:val="00D633CA"/>
    <w:rsid w:val="00D64738"/>
    <w:rsid w:val="00D655EB"/>
    <w:rsid w:val="00D660D9"/>
    <w:rsid w:val="00D711A0"/>
    <w:rsid w:val="00D73749"/>
    <w:rsid w:val="00D7488F"/>
    <w:rsid w:val="00D74DF0"/>
    <w:rsid w:val="00D75430"/>
    <w:rsid w:val="00D77484"/>
    <w:rsid w:val="00D81043"/>
    <w:rsid w:val="00D820C0"/>
    <w:rsid w:val="00D82C0D"/>
    <w:rsid w:val="00D872D3"/>
    <w:rsid w:val="00D8733A"/>
    <w:rsid w:val="00D87E78"/>
    <w:rsid w:val="00D90BE7"/>
    <w:rsid w:val="00D93C80"/>
    <w:rsid w:val="00D9403C"/>
    <w:rsid w:val="00D940F9"/>
    <w:rsid w:val="00D95C4D"/>
    <w:rsid w:val="00DA1A8F"/>
    <w:rsid w:val="00DA1E23"/>
    <w:rsid w:val="00DA3280"/>
    <w:rsid w:val="00DA3BD4"/>
    <w:rsid w:val="00DA5B00"/>
    <w:rsid w:val="00DA5B2E"/>
    <w:rsid w:val="00DA5BB6"/>
    <w:rsid w:val="00DA7048"/>
    <w:rsid w:val="00DA7853"/>
    <w:rsid w:val="00DB0087"/>
    <w:rsid w:val="00DB1D55"/>
    <w:rsid w:val="00DB1FB9"/>
    <w:rsid w:val="00DB3C2C"/>
    <w:rsid w:val="00DB3F2B"/>
    <w:rsid w:val="00DB4885"/>
    <w:rsid w:val="00DB669D"/>
    <w:rsid w:val="00DC2900"/>
    <w:rsid w:val="00DC39FC"/>
    <w:rsid w:val="00DC4791"/>
    <w:rsid w:val="00DC5A48"/>
    <w:rsid w:val="00DC5CCD"/>
    <w:rsid w:val="00DC7902"/>
    <w:rsid w:val="00DD55BC"/>
    <w:rsid w:val="00DE04A9"/>
    <w:rsid w:val="00DE1564"/>
    <w:rsid w:val="00DE1A56"/>
    <w:rsid w:val="00DE296D"/>
    <w:rsid w:val="00DE3B2A"/>
    <w:rsid w:val="00DE3CB4"/>
    <w:rsid w:val="00DE6CB4"/>
    <w:rsid w:val="00DF0D2B"/>
    <w:rsid w:val="00DF0EAB"/>
    <w:rsid w:val="00DF372A"/>
    <w:rsid w:val="00DF3ECA"/>
    <w:rsid w:val="00DF5725"/>
    <w:rsid w:val="00DF612E"/>
    <w:rsid w:val="00DF7E8E"/>
    <w:rsid w:val="00E00821"/>
    <w:rsid w:val="00E008EF"/>
    <w:rsid w:val="00E033DE"/>
    <w:rsid w:val="00E037F7"/>
    <w:rsid w:val="00E03E9C"/>
    <w:rsid w:val="00E04516"/>
    <w:rsid w:val="00E04FE4"/>
    <w:rsid w:val="00E10252"/>
    <w:rsid w:val="00E11358"/>
    <w:rsid w:val="00E1325B"/>
    <w:rsid w:val="00E13BEE"/>
    <w:rsid w:val="00E1693F"/>
    <w:rsid w:val="00E1744C"/>
    <w:rsid w:val="00E174A3"/>
    <w:rsid w:val="00E20641"/>
    <w:rsid w:val="00E209D7"/>
    <w:rsid w:val="00E20FB1"/>
    <w:rsid w:val="00E2143F"/>
    <w:rsid w:val="00E23FDB"/>
    <w:rsid w:val="00E24859"/>
    <w:rsid w:val="00E25758"/>
    <w:rsid w:val="00E27094"/>
    <w:rsid w:val="00E313CE"/>
    <w:rsid w:val="00E32520"/>
    <w:rsid w:val="00E32AB5"/>
    <w:rsid w:val="00E33F61"/>
    <w:rsid w:val="00E358B0"/>
    <w:rsid w:val="00E404F7"/>
    <w:rsid w:val="00E412F5"/>
    <w:rsid w:val="00E50097"/>
    <w:rsid w:val="00E54F8E"/>
    <w:rsid w:val="00E56040"/>
    <w:rsid w:val="00E5772A"/>
    <w:rsid w:val="00E5799E"/>
    <w:rsid w:val="00E619A4"/>
    <w:rsid w:val="00E61A9C"/>
    <w:rsid w:val="00E655E9"/>
    <w:rsid w:val="00E661D3"/>
    <w:rsid w:val="00E66D40"/>
    <w:rsid w:val="00E72666"/>
    <w:rsid w:val="00E80038"/>
    <w:rsid w:val="00E81521"/>
    <w:rsid w:val="00E833AD"/>
    <w:rsid w:val="00E8560F"/>
    <w:rsid w:val="00E90EA1"/>
    <w:rsid w:val="00E96443"/>
    <w:rsid w:val="00E968C1"/>
    <w:rsid w:val="00E9696C"/>
    <w:rsid w:val="00E97BD9"/>
    <w:rsid w:val="00EA45BF"/>
    <w:rsid w:val="00EA483F"/>
    <w:rsid w:val="00EA54E6"/>
    <w:rsid w:val="00EA5749"/>
    <w:rsid w:val="00EB00D3"/>
    <w:rsid w:val="00EB0D7B"/>
    <w:rsid w:val="00EB1A0F"/>
    <w:rsid w:val="00EB21AD"/>
    <w:rsid w:val="00EB239B"/>
    <w:rsid w:val="00EB3081"/>
    <w:rsid w:val="00EB4FF7"/>
    <w:rsid w:val="00EB54A4"/>
    <w:rsid w:val="00EB58B8"/>
    <w:rsid w:val="00EB73F6"/>
    <w:rsid w:val="00EC215A"/>
    <w:rsid w:val="00EC2E02"/>
    <w:rsid w:val="00EC6824"/>
    <w:rsid w:val="00EC7AF0"/>
    <w:rsid w:val="00ED0686"/>
    <w:rsid w:val="00ED0A70"/>
    <w:rsid w:val="00ED2A03"/>
    <w:rsid w:val="00ED3182"/>
    <w:rsid w:val="00ED32DB"/>
    <w:rsid w:val="00ED4C12"/>
    <w:rsid w:val="00ED511D"/>
    <w:rsid w:val="00ED55E9"/>
    <w:rsid w:val="00ED78C5"/>
    <w:rsid w:val="00EE0478"/>
    <w:rsid w:val="00EE0F6D"/>
    <w:rsid w:val="00EE32AC"/>
    <w:rsid w:val="00EF21B2"/>
    <w:rsid w:val="00EF2E92"/>
    <w:rsid w:val="00EF2F98"/>
    <w:rsid w:val="00EF47C0"/>
    <w:rsid w:val="00EF4C89"/>
    <w:rsid w:val="00F00055"/>
    <w:rsid w:val="00F027ED"/>
    <w:rsid w:val="00F045D7"/>
    <w:rsid w:val="00F077CA"/>
    <w:rsid w:val="00F10456"/>
    <w:rsid w:val="00F10EAA"/>
    <w:rsid w:val="00F15CA8"/>
    <w:rsid w:val="00F16090"/>
    <w:rsid w:val="00F168F6"/>
    <w:rsid w:val="00F16B06"/>
    <w:rsid w:val="00F17DC8"/>
    <w:rsid w:val="00F205D9"/>
    <w:rsid w:val="00F20BC6"/>
    <w:rsid w:val="00F21616"/>
    <w:rsid w:val="00F21AD9"/>
    <w:rsid w:val="00F2221D"/>
    <w:rsid w:val="00F238A9"/>
    <w:rsid w:val="00F244D6"/>
    <w:rsid w:val="00F249AA"/>
    <w:rsid w:val="00F27222"/>
    <w:rsid w:val="00F275D2"/>
    <w:rsid w:val="00F27913"/>
    <w:rsid w:val="00F27D09"/>
    <w:rsid w:val="00F309C1"/>
    <w:rsid w:val="00F31B42"/>
    <w:rsid w:val="00F31C38"/>
    <w:rsid w:val="00F362A8"/>
    <w:rsid w:val="00F40BE2"/>
    <w:rsid w:val="00F4120A"/>
    <w:rsid w:val="00F42600"/>
    <w:rsid w:val="00F430E0"/>
    <w:rsid w:val="00F4341C"/>
    <w:rsid w:val="00F4598D"/>
    <w:rsid w:val="00F468C1"/>
    <w:rsid w:val="00F47BA3"/>
    <w:rsid w:val="00F47F1D"/>
    <w:rsid w:val="00F5196E"/>
    <w:rsid w:val="00F528E0"/>
    <w:rsid w:val="00F53BC7"/>
    <w:rsid w:val="00F55A5E"/>
    <w:rsid w:val="00F57314"/>
    <w:rsid w:val="00F60C99"/>
    <w:rsid w:val="00F61028"/>
    <w:rsid w:val="00F6429E"/>
    <w:rsid w:val="00F668D3"/>
    <w:rsid w:val="00F66C08"/>
    <w:rsid w:val="00F67A5B"/>
    <w:rsid w:val="00F67B02"/>
    <w:rsid w:val="00F7024F"/>
    <w:rsid w:val="00F70285"/>
    <w:rsid w:val="00F71D20"/>
    <w:rsid w:val="00F754D5"/>
    <w:rsid w:val="00F76372"/>
    <w:rsid w:val="00F77621"/>
    <w:rsid w:val="00F806D3"/>
    <w:rsid w:val="00F8168F"/>
    <w:rsid w:val="00F81994"/>
    <w:rsid w:val="00F81CC3"/>
    <w:rsid w:val="00F846DB"/>
    <w:rsid w:val="00F848DA"/>
    <w:rsid w:val="00F85E28"/>
    <w:rsid w:val="00F8628C"/>
    <w:rsid w:val="00F86A56"/>
    <w:rsid w:val="00F912AF"/>
    <w:rsid w:val="00F92AD7"/>
    <w:rsid w:val="00F93ABC"/>
    <w:rsid w:val="00F95489"/>
    <w:rsid w:val="00FA14B4"/>
    <w:rsid w:val="00FA1A25"/>
    <w:rsid w:val="00FA2F76"/>
    <w:rsid w:val="00FA41F4"/>
    <w:rsid w:val="00FA55B3"/>
    <w:rsid w:val="00FA6509"/>
    <w:rsid w:val="00FA6B04"/>
    <w:rsid w:val="00FB04AC"/>
    <w:rsid w:val="00FB1F03"/>
    <w:rsid w:val="00FB2AD7"/>
    <w:rsid w:val="00FB462F"/>
    <w:rsid w:val="00FB463E"/>
    <w:rsid w:val="00FB5A15"/>
    <w:rsid w:val="00FC0C03"/>
    <w:rsid w:val="00FC3EC6"/>
    <w:rsid w:val="00FC4386"/>
    <w:rsid w:val="00FC4C21"/>
    <w:rsid w:val="00FC57E5"/>
    <w:rsid w:val="00FC6090"/>
    <w:rsid w:val="00FC68EE"/>
    <w:rsid w:val="00FC6D2D"/>
    <w:rsid w:val="00FD2B50"/>
    <w:rsid w:val="00FD33B9"/>
    <w:rsid w:val="00FD42AB"/>
    <w:rsid w:val="00FD4C9D"/>
    <w:rsid w:val="00FE16CD"/>
    <w:rsid w:val="00FE1916"/>
    <w:rsid w:val="00FE1D4E"/>
    <w:rsid w:val="00FE265E"/>
    <w:rsid w:val="00FE266C"/>
    <w:rsid w:val="00FE35BA"/>
    <w:rsid w:val="00FE395F"/>
    <w:rsid w:val="00FE675B"/>
    <w:rsid w:val="00FE6D76"/>
    <w:rsid w:val="00FE7D7B"/>
    <w:rsid w:val="00FF178C"/>
    <w:rsid w:val="00FF1BC4"/>
    <w:rsid w:val="00FF23BC"/>
    <w:rsid w:val="00FF279B"/>
    <w:rsid w:val="00FF2EB1"/>
    <w:rsid w:val="00FF35E3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C29AF"/>
  <w15:docId w15:val="{882C359B-2BCD-4281-B862-F127A8BF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167"/>
    <w:rPr>
      <w:rFonts w:ascii="Book Antiqua" w:hAnsi="Book Antiqua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link w:val="Ttulo4Car"/>
    <w:rsid w:val="008B07A8"/>
    <w:pPr>
      <w:keepNext/>
      <w:keepLines/>
      <w:spacing w:before="240" w:after="40" w:line="276" w:lineRule="auto"/>
      <w:outlineLvl w:val="3"/>
    </w:pPr>
    <w:rPr>
      <w:rFonts w:ascii="Arial" w:eastAsia="Arial" w:hAnsi="Arial"/>
      <w:b/>
      <w:lang w:val="es-CO" w:eastAsia="es-CO"/>
    </w:rPr>
  </w:style>
  <w:style w:type="paragraph" w:styleId="Ttulo5">
    <w:name w:val="heading 5"/>
    <w:basedOn w:val="Normal"/>
    <w:next w:val="Normal"/>
    <w:link w:val="Ttulo5Car"/>
    <w:rsid w:val="008B07A8"/>
    <w:pPr>
      <w:keepNext/>
      <w:keepLines/>
      <w:spacing w:before="220" w:after="40" w:line="276" w:lineRule="auto"/>
      <w:outlineLvl w:val="4"/>
    </w:pPr>
    <w:rPr>
      <w:rFonts w:ascii="Arial" w:eastAsia="Arial" w:hAnsi="Arial"/>
      <w:b/>
      <w:sz w:val="22"/>
      <w:szCs w:val="22"/>
      <w:lang w:val="es-CO" w:eastAsia="es-CO"/>
    </w:rPr>
  </w:style>
  <w:style w:type="paragraph" w:styleId="Ttulo6">
    <w:name w:val="heading 6"/>
    <w:basedOn w:val="Normal"/>
    <w:next w:val="Normal"/>
    <w:link w:val="Ttulo6Car"/>
    <w:rsid w:val="008B07A8"/>
    <w:pPr>
      <w:keepNext/>
      <w:keepLines/>
      <w:spacing w:before="200" w:after="40" w:line="276" w:lineRule="auto"/>
      <w:outlineLvl w:val="5"/>
    </w:pPr>
    <w:rPr>
      <w:rFonts w:ascii="Arial" w:eastAsia="Arial" w:hAnsi="Arial"/>
      <w:b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352CD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1D67E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4F09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F09A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4F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rsid w:val="00727E92"/>
    <w:pPr>
      <w:numPr>
        <w:numId w:val="1"/>
      </w:numPr>
    </w:pPr>
  </w:style>
  <w:style w:type="character" w:styleId="Hipervnculovisitado">
    <w:name w:val="FollowedHyperlink"/>
    <w:rsid w:val="00306118"/>
    <w:rPr>
      <w:color w:val="0000FF"/>
      <w:u w:val="single"/>
    </w:rPr>
  </w:style>
  <w:style w:type="paragraph" w:styleId="NormalWeb">
    <w:name w:val="Normal (Web)"/>
    <w:basedOn w:val="Normal"/>
    <w:uiPriority w:val="99"/>
    <w:rsid w:val="00306118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306118"/>
    <w:pPr>
      <w:spacing w:before="100" w:beforeAutospacing="1" w:after="100" w:afterAutospacing="1"/>
    </w:pPr>
  </w:style>
  <w:style w:type="character" w:customStyle="1" w:styleId="screenonly">
    <w:name w:val="screenonly"/>
    <w:basedOn w:val="Fuentedeprrafopredeter"/>
    <w:rsid w:val="00306118"/>
  </w:style>
  <w:style w:type="character" w:customStyle="1" w:styleId="EstiloTtuloArial145ptCar">
    <w:name w:val="Estilo Título + Arial 14.5 pt Car"/>
    <w:link w:val="EstiloTtuloArial145pt"/>
    <w:locked/>
    <w:rsid w:val="00230CAA"/>
    <w:rPr>
      <w:rFonts w:ascii="Arial" w:hAnsi="Arial" w:cs="Arial"/>
      <w:b/>
      <w:bCs/>
      <w:sz w:val="26"/>
      <w:szCs w:val="24"/>
      <w:lang w:val="es-ES" w:eastAsia="es-ES" w:bidi="ar-SA"/>
    </w:rPr>
  </w:style>
  <w:style w:type="paragraph" w:customStyle="1" w:styleId="EstiloTtuloArial145pt">
    <w:name w:val="Estilo Título + Arial 14.5 pt"/>
    <w:basedOn w:val="Ttulo"/>
    <w:link w:val="EstiloTtuloArial145ptCar"/>
    <w:rsid w:val="00230CAA"/>
    <w:pPr>
      <w:tabs>
        <w:tab w:val="left" w:pos="951"/>
        <w:tab w:val="center" w:pos="2389"/>
      </w:tabs>
      <w:spacing w:before="0" w:after="0"/>
      <w:jc w:val="left"/>
      <w:outlineLvl w:val="9"/>
    </w:pPr>
    <w:rPr>
      <w:kern w:val="0"/>
      <w:sz w:val="26"/>
      <w:szCs w:val="24"/>
      <w:lang w:val="es-ES"/>
    </w:rPr>
  </w:style>
  <w:style w:type="paragraph" w:styleId="Ttulo">
    <w:name w:val="Title"/>
    <w:basedOn w:val="Normal"/>
    <w:qFormat/>
    <w:rsid w:val="00230CAA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nfasis">
    <w:name w:val="Emphasis"/>
    <w:qFormat/>
    <w:rsid w:val="00B24974"/>
    <w:rPr>
      <w:i/>
      <w:iCs/>
    </w:rPr>
  </w:style>
  <w:style w:type="table" w:styleId="Tablaconefectos3D2">
    <w:name w:val="Table 3D effects 2"/>
    <w:basedOn w:val="Tablanormal"/>
    <w:rsid w:val="00FB2A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FB2AD7"/>
    <w:pPr>
      <w:ind w:left="720"/>
      <w:contextualSpacing/>
    </w:pPr>
    <w:rPr>
      <w:lang w:val="es-ES"/>
    </w:rPr>
  </w:style>
  <w:style w:type="table" w:styleId="Listamedia2-nfasis5">
    <w:name w:val="Medium List 2 Accent 5"/>
    <w:basedOn w:val="Tablanormal"/>
    <w:uiPriority w:val="66"/>
    <w:rsid w:val="00AF710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350B1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extoindependiente3">
    <w:name w:val="Body Text 3"/>
    <w:basedOn w:val="Normal"/>
    <w:link w:val="Textoindependiente3Car"/>
    <w:rsid w:val="00400C4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00C42"/>
    <w:rPr>
      <w:rFonts w:ascii="Book Antiqua" w:hAnsi="Book Antiqua" w:cs="Arial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400C4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00C42"/>
    <w:rPr>
      <w:rFonts w:ascii="Book Antiqua" w:hAnsi="Book Antiqua" w:cs="Arial"/>
      <w:sz w:val="24"/>
      <w:szCs w:val="24"/>
      <w:lang w:eastAsia="es-ES"/>
    </w:rPr>
  </w:style>
  <w:style w:type="paragraph" w:customStyle="1" w:styleId="estilo2">
    <w:name w:val="estilo2"/>
    <w:basedOn w:val="Normal"/>
    <w:rsid w:val="00400C42"/>
    <w:pPr>
      <w:spacing w:before="100" w:beforeAutospacing="1" w:after="100" w:afterAutospacing="1"/>
    </w:pPr>
    <w:rPr>
      <w:rFonts w:ascii="Arial" w:hAnsi="Arial"/>
      <w:sz w:val="18"/>
      <w:szCs w:val="18"/>
      <w:lang w:val="es-ES"/>
    </w:rPr>
  </w:style>
  <w:style w:type="character" w:customStyle="1" w:styleId="citation">
    <w:name w:val="citation"/>
    <w:basedOn w:val="Fuentedeprrafopredeter"/>
    <w:rsid w:val="00400C42"/>
  </w:style>
  <w:style w:type="character" w:customStyle="1" w:styleId="A102">
    <w:name w:val="A10+2"/>
    <w:uiPriority w:val="99"/>
    <w:rsid w:val="00400C42"/>
    <w:rPr>
      <w:rFonts w:cs="Palatino"/>
      <w:color w:val="000000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400C42"/>
    <w:rPr>
      <w:rFonts w:ascii="Times New Roman" w:hAnsi="Times New Roman" w:cs="Times New Roman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0C42"/>
  </w:style>
  <w:style w:type="paragraph" w:styleId="Sinespaciado">
    <w:name w:val="No Spacing"/>
    <w:uiPriority w:val="1"/>
    <w:qFormat/>
    <w:rsid w:val="006F1261"/>
    <w:rPr>
      <w:rFonts w:ascii="Book Antiqua" w:hAnsi="Book Antiqua" w:cs="Arial"/>
      <w:sz w:val="24"/>
      <w:szCs w:val="24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7DC8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8B07A8"/>
    <w:rPr>
      <w:rFonts w:ascii="Arial" w:eastAsia="Arial" w:hAnsi="Arial" w:cs="Arial"/>
      <w:b/>
      <w:sz w:val="24"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rsid w:val="008B07A8"/>
    <w:rPr>
      <w:rFonts w:ascii="Arial" w:eastAsia="Arial" w:hAnsi="Arial" w:cs="Arial"/>
      <w:b/>
      <w:sz w:val="22"/>
      <w:szCs w:val="22"/>
      <w:lang w:val="es-CO" w:eastAsia="es-CO"/>
    </w:rPr>
  </w:style>
  <w:style w:type="character" w:customStyle="1" w:styleId="Ttulo6Car">
    <w:name w:val="Título 6 Car"/>
    <w:basedOn w:val="Fuentedeprrafopredeter"/>
    <w:link w:val="Ttulo6"/>
    <w:rsid w:val="008B07A8"/>
    <w:rPr>
      <w:rFonts w:ascii="Arial" w:eastAsia="Arial" w:hAnsi="Arial" w:cs="Arial"/>
      <w:b/>
      <w:lang w:val="es-CO" w:eastAsia="es-CO"/>
    </w:rPr>
  </w:style>
  <w:style w:type="table" w:customStyle="1" w:styleId="TableNormal">
    <w:name w:val="Table Normal"/>
    <w:rsid w:val="008B07A8"/>
    <w:pPr>
      <w:spacing w:line="276" w:lineRule="auto"/>
    </w:pPr>
    <w:rPr>
      <w:rFonts w:ascii="Arial" w:eastAsia="Arial" w:hAnsi="Arial" w:cs="Arial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rsid w:val="008B07A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s-CO" w:eastAsia="es-CO"/>
    </w:rPr>
  </w:style>
  <w:style w:type="character" w:customStyle="1" w:styleId="SubttuloCar">
    <w:name w:val="Subtítulo Car"/>
    <w:basedOn w:val="Fuentedeprrafopredeter"/>
    <w:link w:val="Subttulo"/>
    <w:rsid w:val="008B07A8"/>
    <w:rPr>
      <w:rFonts w:ascii="Georgia" w:eastAsia="Georgia" w:hAnsi="Georgia" w:cs="Georgia"/>
      <w:i/>
      <w:color w:val="666666"/>
      <w:sz w:val="48"/>
      <w:szCs w:val="48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7A8"/>
    <w:rPr>
      <w:rFonts w:ascii="Arial" w:eastAsia="Arial" w:hAnsi="Arial"/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7A8"/>
    <w:rPr>
      <w:rFonts w:ascii="Arial" w:eastAsia="Arial" w:hAnsi="Arial" w:cs="Arial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B07A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7A8"/>
    <w:rPr>
      <w:rFonts w:ascii="Tahoma" w:hAnsi="Tahoma" w:cs="Tahoma"/>
      <w:sz w:val="16"/>
      <w:szCs w:val="16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7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7A8"/>
    <w:rPr>
      <w:rFonts w:ascii="Arial" w:eastAsia="Arial" w:hAnsi="Arial" w:cs="Arial"/>
      <w:b/>
      <w:bCs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B07A8"/>
    <w:rPr>
      <w:rFonts w:ascii="Book Antiqua" w:hAnsi="Book Antiqua" w:cs="Arial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07A8"/>
    <w:rPr>
      <w:rFonts w:ascii="Book Antiqua" w:hAnsi="Book Antiqua" w:cs="Arial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8B07A8"/>
    <w:rPr>
      <w:rFonts w:ascii="Arial" w:eastAsia="Arial" w:hAnsi="Arial" w:cs="Arial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tentabilidad@ipn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stentabilidad.ipn.mx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378B9-94D2-47D0-B24E-B22BB29A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Instalaciones especiales del IPN</vt:lpstr>
    </vt:vector>
  </TitlesOfParts>
  <Company>IPN</Company>
  <LinksUpToDate>false</LinksUpToDate>
  <CharactersWithSpaces>7996</CharactersWithSpaces>
  <SharedDoc>false</SharedDoc>
  <HLinks>
    <vt:vector size="6" baseType="variant"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http://www.sustentabilidad.ipn.mx/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ODS IPN</dc:title>
  <dc:subject/>
  <dc:creator>Gabriela Chávez Hidalgo</dc:creator>
  <cp:keywords/>
  <dc:description/>
  <cp:lastModifiedBy>Coordinacion Politecnica para la Sustentabilidad</cp:lastModifiedBy>
  <cp:revision>2</cp:revision>
  <cp:lastPrinted>2015-11-11T18:56:00Z</cp:lastPrinted>
  <dcterms:created xsi:type="dcterms:W3CDTF">2026-05-29T19:06:00Z</dcterms:created>
  <dcterms:modified xsi:type="dcterms:W3CDTF">2026-05-29T19:06:00Z</dcterms:modified>
</cp:coreProperties>
</file>